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543C1125" w14:textId="77777777" w:rsidR="00B6240A" w:rsidRDefault="00B6240A">
      <w:pPr>
        <w:rPr>
          <w:rFonts w:ascii="Garamond" w:hAnsi="Garamond" w:cs="Garamond"/>
          <w:b/>
          <w:iCs/>
          <w:sz w:val="28"/>
          <w:szCs w:val="28"/>
          <w:lang w:val="en-US"/>
        </w:rPr>
      </w:pPr>
    </w:p>
    <w:p w14:paraId="768E4593" w14:textId="2C82B023" w:rsidR="00136309" w:rsidRPr="00136309" w:rsidRDefault="00A94B5D" w:rsidP="00F81C00">
      <w:pPr>
        <w:jc w:val="both"/>
        <w:rPr>
          <w:rFonts w:ascii="Garamond" w:hAnsi="Garamond" w:cs="Garamond"/>
          <w:i/>
          <w:iCs/>
          <w:sz w:val="28"/>
          <w:szCs w:val="28"/>
        </w:rPr>
      </w:pPr>
      <w:r w:rsidRPr="00FF413A">
        <w:rPr>
          <w:rFonts w:ascii="Garamond" w:hAnsi="Garamond" w:cs="Garamond"/>
          <w:i/>
          <w:iCs/>
          <w:sz w:val="28"/>
          <w:szCs w:val="28"/>
        </w:rPr>
        <w:t xml:space="preserve">AOS: </w:t>
      </w:r>
      <w:r w:rsidR="004345AA" w:rsidRPr="00FF413A">
        <w:rPr>
          <w:rFonts w:ascii="Garamond" w:hAnsi="Garamond" w:cs="Garamond"/>
          <w:i/>
          <w:iCs/>
          <w:sz w:val="28"/>
          <w:szCs w:val="28"/>
        </w:rPr>
        <w:t>Political</w:t>
      </w:r>
      <w:r w:rsidR="00C04294" w:rsidRPr="00FF413A">
        <w:rPr>
          <w:rFonts w:ascii="Garamond" w:hAnsi="Garamond" w:cs="Garamond"/>
          <w:i/>
          <w:iCs/>
          <w:sz w:val="28"/>
          <w:szCs w:val="28"/>
        </w:rPr>
        <w:t xml:space="preserve"> </w:t>
      </w:r>
      <w:r w:rsidR="00631547">
        <w:rPr>
          <w:rFonts w:ascii="Garamond" w:hAnsi="Garamond" w:cs="Garamond"/>
          <w:i/>
          <w:iCs/>
          <w:sz w:val="28"/>
          <w:szCs w:val="28"/>
        </w:rPr>
        <w:t>Philosophy</w:t>
      </w:r>
    </w:p>
    <w:p w14:paraId="56BCC2DA" w14:textId="77777777" w:rsidR="00B6240A" w:rsidRPr="00FF413A" w:rsidRDefault="00B6240A" w:rsidP="00F81C00">
      <w:pPr>
        <w:jc w:val="both"/>
        <w:rPr>
          <w:rFonts w:ascii="Garamond" w:hAnsi="Garamond" w:cs="Garamond"/>
          <w:i/>
          <w:iCs/>
          <w:sz w:val="28"/>
          <w:szCs w:val="28"/>
        </w:rPr>
      </w:pPr>
    </w:p>
    <w:p w14:paraId="228C12E4" w14:textId="2CABF61F" w:rsidR="00B6240A" w:rsidRPr="00FF413A" w:rsidRDefault="00A94B5D" w:rsidP="00F81C00">
      <w:pPr>
        <w:jc w:val="both"/>
        <w:rPr>
          <w:i/>
          <w:iCs/>
        </w:rPr>
      </w:pPr>
      <w:r w:rsidRPr="00FF413A">
        <w:rPr>
          <w:rFonts w:ascii="Garamond" w:hAnsi="Garamond" w:cs="Garamond"/>
          <w:i/>
          <w:iCs/>
          <w:sz w:val="28"/>
          <w:szCs w:val="28"/>
        </w:rPr>
        <w:t xml:space="preserve">AOC: History of Political </w:t>
      </w:r>
      <w:r w:rsidR="00631547">
        <w:rPr>
          <w:rFonts w:ascii="Garamond" w:hAnsi="Garamond" w:cs="Garamond"/>
          <w:i/>
          <w:iCs/>
          <w:sz w:val="28"/>
          <w:szCs w:val="28"/>
        </w:rPr>
        <w:t>Thought</w:t>
      </w:r>
      <w:r w:rsidR="00C04294" w:rsidRPr="00FF413A">
        <w:rPr>
          <w:rFonts w:ascii="Garamond" w:hAnsi="Garamond" w:cs="Garamond"/>
          <w:i/>
          <w:iCs/>
          <w:sz w:val="28"/>
          <w:szCs w:val="28"/>
        </w:rPr>
        <w:t xml:space="preserve">, </w:t>
      </w:r>
      <w:r w:rsidR="00136309">
        <w:rPr>
          <w:rFonts w:ascii="Garamond" w:hAnsi="Garamond" w:cs="Garamond"/>
          <w:i/>
          <w:iCs/>
          <w:sz w:val="28"/>
          <w:szCs w:val="28"/>
        </w:rPr>
        <w:t>Ethics</w:t>
      </w:r>
    </w:p>
    <w:p w14:paraId="72BD8BAB" w14:textId="77777777" w:rsidR="00B6240A" w:rsidRPr="001373A2" w:rsidRDefault="00B6240A">
      <w:pPr>
        <w:rPr>
          <w:rFonts w:ascii="Garamond" w:hAnsi="Garamond" w:cs="Garamond"/>
          <w:b/>
          <w:iCs/>
          <w:sz w:val="28"/>
          <w:szCs w:val="28"/>
        </w:rPr>
      </w:pPr>
    </w:p>
    <w:p w14:paraId="6CA40CF7" w14:textId="2D83F2DF" w:rsidR="00B6240A" w:rsidRPr="001373A2" w:rsidRDefault="00B85D27">
      <w:pPr>
        <w:pBdr>
          <w:bottom w:val="single" w:sz="2" w:space="2" w:color="000000"/>
        </w:pBdr>
        <w:rPr>
          <w:rFonts w:ascii="Garamond" w:hAnsi="Garamond" w:cs="Garamond"/>
          <w:b/>
          <w:iCs/>
          <w:sz w:val="28"/>
          <w:szCs w:val="28"/>
        </w:rPr>
      </w:pPr>
      <w:r w:rsidRPr="001373A2">
        <w:rPr>
          <w:rFonts w:ascii="Garamond" w:hAnsi="Garamond" w:cs="Garamond"/>
          <w:b/>
          <w:iCs/>
          <w:sz w:val="28"/>
          <w:szCs w:val="28"/>
        </w:rPr>
        <w:t>EMPLOYMENT</w:t>
      </w:r>
    </w:p>
    <w:p w14:paraId="6C9244A8" w14:textId="77777777" w:rsidR="00B6240A" w:rsidRPr="001373A2" w:rsidRDefault="00B6240A">
      <w:pPr>
        <w:rPr>
          <w:rFonts w:ascii="Garamond" w:hAnsi="Garamond" w:cs="Garamond"/>
          <w:b/>
          <w:iCs/>
          <w:sz w:val="28"/>
          <w:szCs w:val="28"/>
        </w:rPr>
      </w:pPr>
    </w:p>
    <w:p w14:paraId="63C2112C" w14:textId="272719F2" w:rsidR="00587AA4" w:rsidRDefault="00572C8E" w:rsidP="00587AA4">
      <w:pPr>
        <w:ind w:left="1440" w:hanging="1440"/>
        <w:rPr>
          <w:rFonts w:ascii="Garamond" w:hAnsi="Garamond" w:cs="Garamond"/>
          <w:iCs/>
          <w:sz w:val="24"/>
          <w:szCs w:val="24"/>
        </w:rPr>
      </w:pPr>
      <w:r>
        <w:rPr>
          <w:rFonts w:ascii="Garamond" w:hAnsi="Garamond" w:cs="Garamond"/>
          <w:iCs/>
          <w:sz w:val="24"/>
          <w:szCs w:val="24"/>
        </w:rPr>
        <w:t>Current</w:t>
      </w:r>
      <w:r w:rsidR="00587AA4">
        <w:rPr>
          <w:rFonts w:ascii="Garamond" w:hAnsi="Garamond" w:cs="Garamond"/>
          <w:iCs/>
          <w:sz w:val="24"/>
          <w:szCs w:val="24"/>
        </w:rPr>
        <w:tab/>
      </w:r>
      <w:r w:rsidR="00587AA4" w:rsidRPr="00587AA4">
        <w:rPr>
          <w:rFonts w:ascii="Garamond" w:hAnsi="Garamond" w:cs="Garamond"/>
          <w:b/>
          <w:bCs/>
          <w:iCs/>
          <w:sz w:val="24"/>
          <w:szCs w:val="24"/>
        </w:rPr>
        <w:t>Magdalene College</w:t>
      </w:r>
      <w:r w:rsidR="00624C54">
        <w:rPr>
          <w:rFonts w:ascii="Garamond" w:hAnsi="Garamond" w:cs="Garamond"/>
          <w:b/>
          <w:bCs/>
          <w:iCs/>
          <w:sz w:val="24"/>
          <w:szCs w:val="24"/>
        </w:rPr>
        <w:t>, University of Cambridge</w:t>
      </w:r>
      <w:r w:rsidR="003C1768">
        <w:rPr>
          <w:rFonts w:ascii="Garamond" w:hAnsi="Garamond" w:cs="Garamond"/>
          <w:iCs/>
          <w:sz w:val="24"/>
          <w:szCs w:val="24"/>
        </w:rPr>
        <w:t xml:space="preserve">. </w:t>
      </w:r>
      <w:r w:rsidR="00624C54">
        <w:rPr>
          <w:rFonts w:ascii="Garamond" w:hAnsi="Garamond" w:cs="Garamond"/>
          <w:iCs/>
          <w:sz w:val="24"/>
          <w:szCs w:val="24"/>
        </w:rPr>
        <w:t xml:space="preserve">College Lecturer in Philosophy and </w:t>
      </w:r>
      <w:r w:rsidR="003C1768">
        <w:rPr>
          <w:rFonts w:ascii="Garamond" w:hAnsi="Garamond" w:cs="Garamond"/>
          <w:iCs/>
          <w:sz w:val="24"/>
          <w:szCs w:val="24"/>
        </w:rPr>
        <w:t>Director of Studies in Philosophy at Magdalene College and Newnham College.</w:t>
      </w:r>
    </w:p>
    <w:p w14:paraId="27EC73C2" w14:textId="77777777" w:rsidR="00624C54" w:rsidRDefault="00624C54" w:rsidP="00587AA4">
      <w:pPr>
        <w:ind w:left="1440" w:hanging="1440"/>
        <w:rPr>
          <w:rFonts w:ascii="Garamond" w:hAnsi="Garamond" w:cs="Garamond"/>
          <w:iCs/>
          <w:sz w:val="24"/>
          <w:szCs w:val="24"/>
        </w:rPr>
      </w:pPr>
    </w:p>
    <w:p w14:paraId="1E0B6986" w14:textId="7EE50DD1" w:rsidR="00587AA4" w:rsidRDefault="00624C54" w:rsidP="00624C54">
      <w:pPr>
        <w:ind w:left="1440" w:hanging="1440"/>
        <w:rPr>
          <w:rFonts w:ascii="Garamond" w:hAnsi="Garamond" w:cs="Garamond"/>
          <w:iCs/>
          <w:sz w:val="24"/>
          <w:szCs w:val="24"/>
        </w:rPr>
      </w:pPr>
      <w:r>
        <w:rPr>
          <w:rFonts w:ascii="Garamond" w:hAnsi="Garamond" w:cs="Garamond"/>
          <w:iCs/>
          <w:sz w:val="24"/>
          <w:szCs w:val="24"/>
        </w:rPr>
        <w:t>2023-26</w:t>
      </w:r>
      <w:r>
        <w:rPr>
          <w:rFonts w:ascii="Garamond" w:hAnsi="Garamond" w:cs="Garamond"/>
          <w:iCs/>
          <w:sz w:val="24"/>
          <w:szCs w:val="24"/>
        </w:rPr>
        <w:tab/>
      </w:r>
      <w:r w:rsidRPr="00624C54">
        <w:rPr>
          <w:rFonts w:ascii="Garamond" w:hAnsi="Garamond" w:cs="Garamond"/>
          <w:b/>
          <w:bCs/>
          <w:iCs/>
          <w:sz w:val="24"/>
          <w:szCs w:val="24"/>
        </w:rPr>
        <w:t>University of Cambridge</w:t>
      </w:r>
      <w:r>
        <w:rPr>
          <w:rFonts w:ascii="Garamond" w:hAnsi="Garamond" w:cs="Garamond"/>
          <w:iCs/>
          <w:sz w:val="24"/>
          <w:szCs w:val="24"/>
        </w:rPr>
        <w:t>, Faculty of Philosophy, Isaac Newton Trust Academic Career Development Research Fellow in Philosophy.</w:t>
      </w:r>
      <w:r w:rsidR="00BC61B0">
        <w:rPr>
          <w:rFonts w:ascii="Garamond" w:hAnsi="Garamond" w:cs="Garamond"/>
          <w:iCs/>
          <w:sz w:val="24"/>
          <w:szCs w:val="24"/>
        </w:rPr>
        <w:t xml:space="preserve"> Director of Studies in Philosophy at Magdalene College and Newnham College.</w:t>
      </w:r>
    </w:p>
    <w:p w14:paraId="76394B02" w14:textId="77777777" w:rsidR="00624C54" w:rsidRDefault="00624C54" w:rsidP="00624C54">
      <w:pPr>
        <w:ind w:left="1440" w:hanging="1440"/>
        <w:rPr>
          <w:rFonts w:ascii="Garamond" w:hAnsi="Garamond" w:cs="Garamond"/>
          <w:iCs/>
          <w:sz w:val="24"/>
          <w:szCs w:val="24"/>
        </w:rPr>
      </w:pPr>
    </w:p>
    <w:p w14:paraId="36DF3251" w14:textId="6FAB7300" w:rsidR="006A2BEF" w:rsidRPr="006A2BEF" w:rsidRDefault="006A2BEF">
      <w:pPr>
        <w:rPr>
          <w:rFonts w:ascii="Garamond" w:hAnsi="Garamond" w:cs="Garamond"/>
          <w:iCs/>
          <w:sz w:val="24"/>
          <w:szCs w:val="24"/>
        </w:rPr>
      </w:pPr>
      <w:r>
        <w:rPr>
          <w:rFonts w:ascii="Garamond" w:hAnsi="Garamond" w:cs="Garamond"/>
          <w:iCs/>
          <w:sz w:val="24"/>
          <w:szCs w:val="24"/>
        </w:rPr>
        <w:t>2022-</w:t>
      </w:r>
      <w:r w:rsidR="00587AA4">
        <w:rPr>
          <w:rFonts w:ascii="Garamond" w:hAnsi="Garamond" w:cs="Garamond"/>
          <w:iCs/>
          <w:sz w:val="24"/>
          <w:szCs w:val="24"/>
        </w:rPr>
        <w:t>23</w:t>
      </w:r>
      <w:r>
        <w:rPr>
          <w:rFonts w:ascii="Garamond" w:hAnsi="Garamond" w:cs="Garamond"/>
          <w:iCs/>
          <w:sz w:val="24"/>
          <w:szCs w:val="24"/>
        </w:rPr>
        <w:tab/>
      </w:r>
      <w:r>
        <w:rPr>
          <w:rFonts w:ascii="Garamond" w:hAnsi="Garamond" w:cs="Garamond"/>
          <w:b/>
          <w:bCs/>
          <w:iCs/>
          <w:sz w:val="24"/>
          <w:szCs w:val="24"/>
        </w:rPr>
        <w:t>Cardiff University</w:t>
      </w:r>
      <w:r>
        <w:rPr>
          <w:rFonts w:ascii="Garamond" w:hAnsi="Garamond" w:cs="Garamond"/>
          <w:iCs/>
          <w:sz w:val="24"/>
          <w:szCs w:val="24"/>
        </w:rPr>
        <w:t>, Lecturer in Philosophy.</w:t>
      </w:r>
    </w:p>
    <w:p w14:paraId="54D2A283" w14:textId="77777777" w:rsidR="006A2BEF" w:rsidRDefault="006A2BEF">
      <w:pPr>
        <w:rPr>
          <w:rFonts w:ascii="Garamond" w:hAnsi="Garamond" w:cs="Garamond"/>
          <w:iCs/>
          <w:sz w:val="24"/>
          <w:szCs w:val="24"/>
        </w:rPr>
      </w:pPr>
    </w:p>
    <w:p w14:paraId="4260D4A5" w14:textId="674FB5BB" w:rsidR="00B6240A" w:rsidRPr="001373A2" w:rsidRDefault="00A94B5D" w:rsidP="00245811">
      <w:pPr>
        <w:ind w:left="1440" w:hanging="1440"/>
        <w:rPr>
          <w:rFonts w:ascii="Garamond" w:hAnsi="Garamond"/>
        </w:rPr>
      </w:pPr>
      <w:r w:rsidRPr="001373A2">
        <w:rPr>
          <w:rFonts w:ascii="Garamond" w:hAnsi="Garamond" w:cs="Garamond"/>
          <w:iCs/>
          <w:sz w:val="24"/>
          <w:szCs w:val="24"/>
        </w:rPr>
        <w:t>2021-22</w:t>
      </w:r>
      <w:r w:rsidRPr="001373A2">
        <w:rPr>
          <w:rFonts w:ascii="Garamond" w:hAnsi="Garamond" w:cs="Garamond"/>
          <w:iCs/>
          <w:sz w:val="24"/>
          <w:szCs w:val="24"/>
        </w:rPr>
        <w:tab/>
      </w:r>
      <w:r w:rsidRPr="001373A2">
        <w:rPr>
          <w:rFonts w:ascii="Garamond" w:hAnsi="Garamond" w:cs="Garamond"/>
          <w:b/>
          <w:bCs/>
          <w:iCs/>
          <w:sz w:val="24"/>
          <w:szCs w:val="24"/>
        </w:rPr>
        <w:t>Harvard University</w:t>
      </w:r>
      <w:r w:rsidRPr="001373A2">
        <w:rPr>
          <w:rFonts w:ascii="Garamond" w:hAnsi="Garamond" w:cs="Garamond"/>
          <w:iCs/>
          <w:sz w:val="24"/>
          <w:szCs w:val="24"/>
        </w:rPr>
        <w:t xml:space="preserve">, Edmond </w:t>
      </w:r>
      <w:r w:rsidR="00245811">
        <w:rPr>
          <w:rFonts w:ascii="Garamond" w:hAnsi="Garamond" w:cs="Garamond"/>
          <w:iCs/>
          <w:sz w:val="24"/>
          <w:szCs w:val="24"/>
        </w:rPr>
        <w:t>&amp; Lily</w:t>
      </w:r>
      <w:r w:rsidRPr="001373A2">
        <w:rPr>
          <w:rFonts w:ascii="Garamond" w:hAnsi="Garamond" w:cs="Garamond"/>
          <w:iCs/>
          <w:sz w:val="24"/>
          <w:szCs w:val="24"/>
        </w:rPr>
        <w:t xml:space="preserve"> Safra Center for Ethics</w:t>
      </w:r>
      <w:r w:rsidR="00245811">
        <w:rPr>
          <w:rFonts w:ascii="Garamond" w:hAnsi="Garamond" w:cs="Garamond"/>
          <w:iCs/>
          <w:sz w:val="24"/>
          <w:szCs w:val="24"/>
        </w:rPr>
        <w:t xml:space="preserve">, </w:t>
      </w:r>
      <w:r w:rsidRPr="001373A2">
        <w:rPr>
          <w:rFonts w:ascii="Garamond" w:hAnsi="Garamond" w:cs="Garamond"/>
          <w:iCs/>
          <w:sz w:val="24"/>
          <w:szCs w:val="24"/>
        </w:rPr>
        <w:t>Fellow-in-Residence</w:t>
      </w:r>
      <w:r w:rsidR="006A2BEF">
        <w:rPr>
          <w:rFonts w:ascii="Garamond" w:hAnsi="Garamond" w:cs="Garamond"/>
          <w:iCs/>
          <w:sz w:val="24"/>
          <w:szCs w:val="24"/>
        </w:rPr>
        <w:t>.</w:t>
      </w:r>
    </w:p>
    <w:p w14:paraId="17CAA246" w14:textId="77777777" w:rsidR="00B6240A" w:rsidRPr="001373A2" w:rsidRDefault="00B6240A">
      <w:pPr>
        <w:rPr>
          <w:rFonts w:ascii="Garamond" w:hAnsi="Garamond" w:cs="Garamond"/>
          <w:iCs/>
          <w:sz w:val="24"/>
          <w:szCs w:val="24"/>
        </w:rPr>
      </w:pPr>
    </w:p>
    <w:p w14:paraId="53C01339" w14:textId="0D44E73B" w:rsidR="00B6240A" w:rsidRPr="001373A2" w:rsidRDefault="00A94B5D">
      <w:pPr>
        <w:rPr>
          <w:rFonts w:ascii="Garamond" w:hAnsi="Garamond"/>
        </w:rPr>
      </w:pPr>
      <w:r w:rsidRPr="001373A2">
        <w:rPr>
          <w:rFonts w:ascii="Garamond" w:hAnsi="Garamond" w:cs="Garamond"/>
          <w:iCs/>
          <w:sz w:val="24"/>
          <w:szCs w:val="24"/>
        </w:rPr>
        <w:t>2020-21</w:t>
      </w:r>
      <w:r w:rsidRPr="001373A2">
        <w:rPr>
          <w:rFonts w:ascii="Garamond" w:hAnsi="Garamond" w:cs="Garamond"/>
          <w:iCs/>
          <w:sz w:val="24"/>
          <w:szCs w:val="24"/>
        </w:rPr>
        <w:tab/>
      </w:r>
      <w:r w:rsidRPr="001373A2">
        <w:rPr>
          <w:rFonts w:ascii="Garamond" w:hAnsi="Garamond" w:cs="Garamond"/>
          <w:b/>
          <w:bCs/>
          <w:iCs/>
          <w:sz w:val="24"/>
          <w:szCs w:val="24"/>
        </w:rPr>
        <w:t>Tel-Aviv University</w:t>
      </w:r>
      <w:r w:rsidRPr="001373A2">
        <w:rPr>
          <w:rFonts w:ascii="Garamond" w:hAnsi="Garamond" w:cs="Garamond"/>
          <w:sz w:val="24"/>
          <w:szCs w:val="24"/>
        </w:rPr>
        <w:t>, Edmond J. Safra Center for Ethics, Postdoctoral Fellow.</w:t>
      </w:r>
    </w:p>
    <w:p w14:paraId="0AAE499A" w14:textId="77777777" w:rsidR="00B6240A" w:rsidRPr="001373A2" w:rsidRDefault="00B6240A">
      <w:pPr>
        <w:rPr>
          <w:rFonts w:ascii="Garamond" w:hAnsi="Garamond" w:cs="Garamond"/>
          <w:sz w:val="24"/>
          <w:szCs w:val="24"/>
        </w:rPr>
      </w:pPr>
    </w:p>
    <w:p w14:paraId="5B4A4EE4" w14:textId="2959D44B" w:rsidR="00B6240A" w:rsidRPr="001373A2" w:rsidRDefault="00A94B5D">
      <w:pPr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2017-20</w:t>
      </w:r>
      <w:r w:rsidRPr="001373A2"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b/>
          <w:bCs/>
          <w:sz w:val="24"/>
          <w:szCs w:val="24"/>
        </w:rPr>
        <w:t>King’s College London</w:t>
      </w:r>
      <w:r w:rsidRPr="001373A2">
        <w:rPr>
          <w:rFonts w:ascii="Garamond" w:hAnsi="Garamond" w:cs="Garamond"/>
          <w:sz w:val="24"/>
          <w:szCs w:val="24"/>
        </w:rPr>
        <w:t>, Department of Philosophy, Graduate Teaching Assistant.</w:t>
      </w:r>
    </w:p>
    <w:p w14:paraId="4CC178A3" w14:textId="77777777" w:rsidR="00B6240A" w:rsidRPr="001373A2" w:rsidRDefault="00B6240A">
      <w:pPr>
        <w:rPr>
          <w:rFonts w:ascii="Garamond" w:hAnsi="Garamond" w:cs="Garamond"/>
          <w:b/>
          <w:iCs/>
          <w:sz w:val="28"/>
          <w:szCs w:val="28"/>
        </w:rPr>
      </w:pPr>
    </w:p>
    <w:p w14:paraId="353DF010" w14:textId="77777777" w:rsidR="00B6240A" w:rsidRPr="001373A2" w:rsidRDefault="00A94B5D">
      <w:pPr>
        <w:rPr>
          <w:rFonts w:ascii="Garamond" w:hAnsi="Garamond" w:cs="Garamond"/>
          <w:b/>
          <w:iCs/>
          <w:sz w:val="28"/>
          <w:szCs w:val="28"/>
        </w:rPr>
      </w:pPr>
      <w:r w:rsidRPr="001373A2">
        <w:rPr>
          <w:rFonts w:ascii="Garamond" w:hAnsi="Garamond" w:cs="Garamond"/>
          <w:b/>
          <w:iCs/>
          <w:sz w:val="28"/>
          <w:szCs w:val="28"/>
        </w:rPr>
        <w:t xml:space="preserve">EDUCATION </w:t>
      </w:r>
    </w:p>
    <w:p w14:paraId="242F7067" w14:textId="77777777" w:rsidR="00B6240A" w:rsidRPr="001373A2" w:rsidRDefault="00B6240A">
      <w:pPr>
        <w:pBdr>
          <w:top w:val="single" w:sz="8" w:space="1" w:color="000001"/>
        </w:pBdr>
        <w:rPr>
          <w:rFonts w:ascii="Garamond" w:hAnsi="Garamond" w:cs="Garamond"/>
          <w:b/>
          <w:i/>
          <w:iCs/>
          <w:sz w:val="22"/>
          <w:szCs w:val="22"/>
        </w:rPr>
      </w:pPr>
    </w:p>
    <w:p w14:paraId="23DAA4E7" w14:textId="3649D551" w:rsidR="00B6240A" w:rsidRPr="001373A2" w:rsidRDefault="00A94B5D" w:rsidP="00D11684">
      <w:pPr>
        <w:ind w:left="1440" w:hanging="1440"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2016-20</w:t>
      </w:r>
      <w:r w:rsidRPr="001373A2"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b/>
          <w:sz w:val="24"/>
          <w:szCs w:val="24"/>
        </w:rPr>
        <w:t>King’s College London</w:t>
      </w:r>
      <w:r w:rsidRPr="001373A2">
        <w:rPr>
          <w:rFonts w:ascii="Garamond" w:hAnsi="Garamond" w:cs="Garamond"/>
          <w:sz w:val="24"/>
          <w:szCs w:val="24"/>
        </w:rPr>
        <w:t>. PhD in Law</w:t>
      </w:r>
      <w:r w:rsidR="00826E8D">
        <w:rPr>
          <w:rFonts w:ascii="Garamond" w:hAnsi="Garamond" w:cs="Garamond"/>
          <w:sz w:val="24"/>
          <w:szCs w:val="24"/>
        </w:rPr>
        <w:t xml:space="preserve">. </w:t>
      </w:r>
      <w:r w:rsidRPr="001373A2">
        <w:rPr>
          <w:rFonts w:ascii="Garamond" w:hAnsi="Garamond" w:cs="Garamond"/>
          <w:sz w:val="24"/>
          <w:szCs w:val="24"/>
        </w:rPr>
        <w:t>Thesis title: “The Economic Demands of Republican Political</w:t>
      </w:r>
      <w:r w:rsidR="00C716B8" w:rsidRPr="001373A2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>Thought”. Supervisors: Alan Coffee and Leif Wenar</w:t>
      </w:r>
      <w:r w:rsidR="00D11684" w:rsidRPr="001373A2">
        <w:rPr>
          <w:rFonts w:ascii="Garamond" w:hAnsi="Garamond" w:cs="Garamond"/>
          <w:sz w:val="24"/>
          <w:szCs w:val="24"/>
        </w:rPr>
        <w:t>.</w:t>
      </w:r>
      <w:r w:rsidR="00D11684" w:rsidRPr="001373A2">
        <w:rPr>
          <w:rFonts w:ascii="Garamond" w:hAnsi="Garamond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>Examiners: Stuart White and Martin O’Neill.</w:t>
      </w:r>
    </w:p>
    <w:p w14:paraId="15F503E4" w14:textId="77777777" w:rsidR="00B6240A" w:rsidRPr="001373A2" w:rsidRDefault="00B6240A">
      <w:pPr>
        <w:jc w:val="both"/>
        <w:rPr>
          <w:rFonts w:ascii="Garamond" w:hAnsi="Garamond" w:cs="Garamond"/>
        </w:rPr>
      </w:pPr>
    </w:p>
    <w:p w14:paraId="73A310BA" w14:textId="6D3D9BC8" w:rsidR="00B6240A" w:rsidRPr="001373A2" w:rsidRDefault="00A94B5D" w:rsidP="00826E8D">
      <w:pPr>
        <w:ind w:left="1440" w:hanging="1440"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 xml:space="preserve">2014-15 </w:t>
      </w:r>
      <w:r w:rsidRPr="001373A2"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b/>
          <w:sz w:val="24"/>
          <w:szCs w:val="24"/>
        </w:rPr>
        <w:t>University of York</w:t>
      </w:r>
      <w:r w:rsidRPr="001373A2">
        <w:rPr>
          <w:rFonts w:ascii="Garamond" w:hAnsi="Garamond" w:cs="Garamond"/>
          <w:sz w:val="24"/>
          <w:szCs w:val="24"/>
        </w:rPr>
        <w:t xml:space="preserve"> MA Political and Legal Theory: Toleration.</w:t>
      </w:r>
      <w:r w:rsidR="00826E8D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>Distinction</w:t>
      </w:r>
      <w:r w:rsidR="00160CCC">
        <w:rPr>
          <w:rFonts w:ascii="Garamond" w:hAnsi="Garamond" w:cs="Garamond"/>
          <w:sz w:val="24"/>
          <w:szCs w:val="24"/>
        </w:rPr>
        <w:t>.</w:t>
      </w:r>
    </w:p>
    <w:p w14:paraId="51C593AC" w14:textId="77777777" w:rsidR="00B6240A" w:rsidRPr="001373A2" w:rsidRDefault="00B6240A">
      <w:pPr>
        <w:jc w:val="both"/>
        <w:rPr>
          <w:rFonts w:ascii="Garamond" w:hAnsi="Garamond" w:cs="Garamond"/>
        </w:rPr>
      </w:pPr>
    </w:p>
    <w:p w14:paraId="23BF211A" w14:textId="31902883" w:rsidR="00B6240A" w:rsidRPr="001373A2" w:rsidRDefault="00A94B5D">
      <w:pPr>
        <w:rPr>
          <w:rFonts w:ascii="Garamond" w:hAnsi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>2011-14</w:t>
      </w:r>
      <w:r w:rsidRPr="001373A2">
        <w:rPr>
          <w:rFonts w:ascii="Garamond" w:hAnsi="Garamond" w:cs="Garamond"/>
          <w:color w:val="FFFFFF"/>
          <w:sz w:val="24"/>
          <w:szCs w:val="24"/>
        </w:rPr>
        <w:t>.</w:t>
      </w:r>
      <w:r w:rsidRPr="001373A2">
        <w:rPr>
          <w:rFonts w:ascii="Garamond" w:hAnsi="Garamond" w:cs="Garamond"/>
          <w:color w:val="FFFFFF"/>
          <w:sz w:val="24"/>
          <w:szCs w:val="24"/>
        </w:rPr>
        <w:tab/>
      </w:r>
      <w:r w:rsidRPr="001373A2">
        <w:rPr>
          <w:rFonts w:ascii="Garamond" w:hAnsi="Garamond" w:cs="Garamond"/>
          <w:b/>
          <w:sz w:val="24"/>
          <w:szCs w:val="24"/>
        </w:rPr>
        <w:t xml:space="preserve">University of York </w:t>
      </w:r>
      <w:r w:rsidRPr="001373A2">
        <w:rPr>
          <w:rFonts w:ascii="Garamond" w:hAnsi="Garamond" w:cs="Garamond"/>
          <w:sz w:val="24"/>
          <w:szCs w:val="24"/>
        </w:rPr>
        <w:t>BA Politics &amp; Philosophy. First Class Honours</w:t>
      </w:r>
      <w:r w:rsidR="00D60B54">
        <w:rPr>
          <w:rFonts w:ascii="Garamond" w:hAnsi="Garamond" w:cs="Garamond"/>
          <w:sz w:val="24"/>
          <w:szCs w:val="24"/>
        </w:rPr>
        <w:t>.</w:t>
      </w:r>
    </w:p>
    <w:p w14:paraId="7665A055" w14:textId="77777777" w:rsidR="00B6240A" w:rsidRPr="001373A2" w:rsidRDefault="00B6240A">
      <w:pPr>
        <w:ind w:firstLine="827"/>
        <w:rPr>
          <w:rFonts w:ascii="Garamond" w:hAnsi="Garamond" w:cs="Garamond"/>
          <w:b/>
          <w:sz w:val="22"/>
          <w:szCs w:val="22"/>
        </w:rPr>
      </w:pPr>
    </w:p>
    <w:p w14:paraId="33C4DE6E" w14:textId="77777777" w:rsidR="00B6240A" w:rsidRPr="001373A2" w:rsidRDefault="00B6240A">
      <w:pPr>
        <w:ind w:firstLine="827"/>
        <w:rPr>
          <w:rFonts w:ascii="Garamond" w:hAnsi="Garamond" w:cs="Garamond"/>
          <w:b/>
          <w:sz w:val="22"/>
          <w:szCs w:val="22"/>
        </w:rPr>
      </w:pPr>
    </w:p>
    <w:p w14:paraId="2295FE0D" w14:textId="77777777" w:rsidR="00B6240A" w:rsidRPr="001373A2" w:rsidRDefault="00A94B5D">
      <w:pPr>
        <w:pBdr>
          <w:bottom w:val="single" w:sz="6" w:space="1" w:color="00000A"/>
        </w:pBdr>
        <w:rPr>
          <w:rFonts w:ascii="Garamond" w:hAnsi="Garamond"/>
        </w:rPr>
      </w:pPr>
      <w:r w:rsidRPr="001373A2">
        <w:rPr>
          <w:rFonts w:ascii="Garamond" w:hAnsi="Garamond" w:cs="Garamond"/>
          <w:b/>
          <w:sz w:val="28"/>
          <w:szCs w:val="28"/>
        </w:rPr>
        <w:t>P</w:t>
      </w:r>
      <w:bookmarkStart w:id="0" w:name="__DdeLink__108_2436255777"/>
      <w:r w:rsidRPr="001373A2">
        <w:rPr>
          <w:rFonts w:ascii="Garamond" w:hAnsi="Garamond" w:cs="Garamond"/>
          <w:b/>
          <w:sz w:val="28"/>
          <w:szCs w:val="28"/>
        </w:rPr>
        <w:t>UBLICATIONS</w:t>
      </w:r>
      <w:bookmarkEnd w:id="0"/>
    </w:p>
    <w:p w14:paraId="6F3FF543" w14:textId="77777777" w:rsidR="00B6240A" w:rsidRPr="001373A2" w:rsidRDefault="00B6240A">
      <w:pPr>
        <w:rPr>
          <w:rFonts w:ascii="Garamond" w:hAnsi="Garamond" w:cs="Garamond"/>
          <w:b/>
          <w:sz w:val="22"/>
          <w:szCs w:val="22"/>
        </w:rPr>
      </w:pPr>
    </w:p>
    <w:p w14:paraId="03B1028E" w14:textId="771B93DA" w:rsidR="00B6240A" w:rsidRPr="001373A2" w:rsidRDefault="00232E33">
      <w:pPr>
        <w:rPr>
          <w:rFonts w:ascii="Garamond" w:hAnsi="Garamond"/>
          <w:b/>
          <w:bCs/>
        </w:rPr>
      </w:pPr>
      <w:r>
        <w:rPr>
          <w:rFonts w:ascii="Garamond" w:hAnsi="Garamond" w:cs="Garamond"/>
          <w:b/>
          <w:bCs/>
          <w:sz w:val="24"/>
          <w:szCs w:val="24"/>
        </w:rPr>
        <w:t>Articles and Chapters</w:t>
      </w:r>
    </w:p>
    <w:p w14:paraId="38BBB4C3" w14:textId="77777777" w:rsidR="00B6240A" w:rsidRPr="001373A2" w:rsidRDefault="00B6240A">
      <w:pPr>
        <w:rPr>
          <w:rFonts w:ascii="Garamond" w:hAnsi="Garamond" w:cs="Garamond"/>
          <w:b/>
          <w:sz w:val="24"/>
          <w:szCs w:val="24"/>
        </w:rPr>
      </w:pPr>
    </w:p>
    <w:p w14:paraId="588A46EC" w14:textId="1D79F72F" w:rsidR="00232E33" w:rsidRDefault="00232E33" w:rsidP="00786A43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‘Vulnerability, Domination, and the Conditions of Equality’, in </w:t>
      </w:r>
      <w:r>
        <w:rPr>
          <w:rFonts w:ascii="Garamond" w:hAnsi="Garamond" w:cs="Garamond"/>
          <w:i/>
          <w:iCs/>
          <w:sz w:val="24"/>
          <w:szCs w:val="24"/>
        </w:rPr>
        <w:t>Vulnerability and Relational Equality</w:t>
      </w:r>
      <w:r>
        <w:rPr>
          <w:rFonts w:ascii="Garamond" w:hAnsi="Garamond" w:cs="Garamond"/>
          <w:sz w:val="24"/>
          <w:szCs w:val="24"/>
        </w:rPr>
        <w:t xml:space="preserve">, edited by Costanza Porro and Christine Straehle, Cambridge University Press. Forthcoming. </w:t>
      </w:r>
    </w:p>
    <w:p w14:paraId="7ADE69BD" w14:textId="77777777" w:rsidR="00232E33" w:rsidRDefault="00232E33" w:rsidP="00232E33">
      <w:pPr>
        <w:pStyle w:val="ListParagraph"/>
        <w:widowControl/>
        <w:rPr>
          <w:rFonts w:ascii="Garamond" w:hAnsi="Garamond" w:cs="Garamond"/>
          <w:sz w:val="24"/>
          <w:szCs w:val="24"/>
        </w:rPr>
      </w:pPr>
    </w:p>
    <w:p w14:paraId="6FC126FF" w14:textId="4BCFB84E" w:rsidR="00786A43" w:rsidRPr="00786A43" w:rsidRDefault="00786A43" w:rsidP="00786A43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‘Better but not enough: </w:t>
      </w:r>
      <w:r w:rsidRPr="0048585D">
        <w:rPr>
          <w:rFonts w:ascii="Garamond" w:hAnsi="Garamond" w:cs="Garamond"/>
          <w:sz w:val="24"/>
          <w:szCs w:val="24"/>
        </w:rPr>
        <w:t>on the limitations of reformed temporary labour migration programmes</w:t>
      </w:r>
      <w:r>
        <w:rPr>
          <w:rFonts w:ascii="Garamond" w:hAnsi="Garamond" w:cs="Garamond"/>
          <w:sz w:val="24"/>
          <w:szCs w:val="24"/>
        </w:rPr>
        <w:t xml:space="preserve">’, </w:t>
      </w:r>
      <w:r>
        <w:rPr>
          <w:rFonts w:ascii="Garamond" w:hAnsi="Garamond" w:cs="Garamond"/>
          <w:i/>
          <w:iCs/>
          <w:sz w:val="24"/>
          <w:szCs w:val="24"/>
        </w:rPr>
        <w:t>Journal of Social Philosophy</w:t>
      </w:r>
      <w:r>
        <w:rPr>
          <w:rFonts w:ascii="Garamond" w:hAnsi="Garamond" w:cs="Garamond"/>
          <w:sz w:val="24"/>
          <w:szCs w:val="24"/>
        </w:rPr>
        <w:t xml:space="preserve">, Forthcoming, </w:t>
      </w:r>
      <w:hyperlink r:id="rId9" w:history="1">
        <w:r w:rsidRPr="003B06C4">
          <w:rPr>
            <w:rStyle w:val="Hyperlink"/>
            <w:rFonts w:ascii="Garamond" w:hAnsi="Garamond" w:cs="Garamond"/>
            <w:sz w:val="24"/>
            <w:szCs w:val="24"/>
          </w:rPr>
          <w:t>http://doi.org/10.1111/josp.12606</w:t>
        </w:r>
      </w:hyperlink>
      <w:r>
        <w:rPr>
          <w:rFonts w:ascii="Garamond" w:hAnsi="Garamond" w:cs="Garamond"/>
          <w:sz w:val="24"/>
          <w:szCs w:val="24"/>
        </w:rPr>
        <w:t xml:space="preserve">. </w:t>
      </w:r>
    </w:p>
    <w:p w14:paraId="47BA26B3" w14:textId="77777777" w:rsidR="00786A43" w:rsidRDefault="00786A43" w:rsidP="00786A43">
      <w:pPr>
        <w:pStyle w:val="ListParagraph"/>
        <w:widowControl/>
        <w:rPr>
          <w:rFonts w:ascii="Garamond" w:hAnsi="Garamond" w:cs="Garamond"/>
          <w:sz w:val="24"/>
          <w:szCs w:val="24"/>
        </w:rPr>
      </w:pPr>
    </w:p>
    <w:p w14:paraId="00A2B554" w14:textId="6001FFAB" w:rsidR="007975E1" w:rsidRDefault="007975E1" w:rsidP="007975E1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‘Responsibility Fictionalism’, </w:t>
      </w:r>
      <w:r>
        <w:rPr>
          <w:rFonts w:ascii="Garamond" w:hAnsi="Garamond" w:cs="Garamond"/>
          <w:i/>
          <w:iCs/>
          <w:sz w:val="24"/>
          <w:szCs w:val="24"/>
        </w:rPr>
        <w:t>Inquiry</w:t>
      </w:r>
      <w:r>
        <w:rPr>
          <w:rFonts w:ascii="Garamond" w:hAnsi="Garamond" w:cs="Garamond"/>
          <w:sz w:val="24"/>
          <w:szCs w:val="24"/>
        </w:rPr>
        <w:t xml:space="preserve">, Forthcoming Online First, </w:t>
      </w:r>
      <w:hyperlink r:id="rId10" w:history="1">
        <w:r w:rsidRPr="00DB576B">
          <w:rPr>
            <w:rStyle w:val="Hyperlink"/>
            <w:rFonts w:ascii="Garamond" w:hAnsi="Garamond" w:cs="Garamond"/>
            <w:sz w:val="24"/>
            <w:szCs w:val="24"/>
          </w:rPr>
          <w:t>https://doi.org/10.1080/0020174X.2024.2436940</w:t>
        </w:r>
      </w:hyperlink>
    </w:p>
    <w:p w14:paraId="707166DA" w14:textId="77777777" w:rsidR="009E1E41" w:rsidRDefault="009E1E41" w:rsidP="009E1E41">
      <w:pPr>
        <w:pStyle w:val="ListParagraph"/>
        <w:widowControl/>
        <w:rPr>
          <w:rFonts w:ascii="Garamond" w:hAnsi="Garamond" w:cs="Garamond"/>
          <w:sz w:val="24"/>
          <w:szCs w:val="24"/>
        </w:rPr>
      </w:pPr>
    </w:p>
    <w:p w14:paraId="2C4418C9" w14:textId="165FB362" w:rsidR="000D29A0" w:rsidRDefault="000D29A0" w:rsidP="00F30E3D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“The Epistemic Dimensions of Civil Disobedience”, </w:t>
      </w:r>
      <w:r>
        <w:rPr>
          <w:rFonts w:ascii="Garamond" w:hAnsi="Garamond" w:cs="Garamond"/>
          <w:i/>
          <w:iCs/>
          <w:sz w:val="24"/>
          <w:szCs w:val="24"/>
        </w:rPr>
        <w:t>The Journal of Political Philosophy</w:t>
      </w:r>
      <w:r>
        <w:rPr>
          <w:rFonts w:ascii="Garamond" w:hAnsi="Garamond" w:cs="Garamond"/>
          <w:sz w:val="24"/>
          <w:szCs w:val="24"/>
        </w:rPr>
        <w:t xml:space="preserve">, </w:t>
      </w:r>
      <w:r w:rsidR="000C497C">
        <w:rPr>
          <w:rFonts w:ascii="Garamond" w:hAnsi="Garamond" w:cs="Garamond"/>
          <w:sz w:val="24"/>
          <w:szCs w:val="24"/>
        </w:rPr>
        <w:t xml:space="preserve">Online First, </w:t>
      </w:r>
      <w:hyperlink r:id="rId11" w:history="1">
        <w:r w:rsidR="000C497C" w:rsidRPr="000C497C">
          <w:rPr>
            <w:rStyle w:val="Hyperlink"/>
            <w:rFonts w:ascii="Garamond" w:hAnsi="Garamond"/>
            <w:sz w:val="24"/>
            <w:szCs w:val="24"/>
          </w:rPr>
          <w:t>https://doi.org/10.1111/jopp.12310</w:t>
        </w:r>
      </w:hyperlink>
    </w:p>
    <w:p w14:paraId="3318AAD1" w14:textId="77777777" w:rsidR="000D29A0" w:rsidRDefault="000D29A0" w:rsidP="000D29A0">
      <w:pPr>
        <w:pStyle w:val="ListParagraph"/>
        <w:widowControl/>
        <w:rPr>
          <w:rFonts w:ascii="Garamond" w:hAnsi="Garamond" w:cs="Garamond"/>
          <w:sz w:val="24"/>
          <w:szCs w:val="24"/>
        </w:rPr>
      </w:pPr>
    </w:p>
    <w:p w14:paraId="2989C9A1" w14:textId="60620AC5" w:rsidR="00F30E3D" w:rsidRPr="00F30E3D" w:rsidRDefault="00470EE8" w:rsidP="00F30E3D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 w:rsidRPr="00EA1593">
        <w:rPr>
          <w:rFonts w:ascii="Garamond" w:hAnsi="Garamond" w:cs="Garamond"/>
          <w:sz w:val="24"/>
          <w:szCs w:val="24"/>
        </w:rPr>
        <w:t>“Structural Domination and Freedom in the Labor Market: From Voluntariness to Independence</w:t>
      </w:r>
      <w:r w:rsidR="00CD0081" w:rsidRPr="00EA1593">
        <w:rPr>
          <w:rFonts w:ascii="Garamond" w:hAnsi="Garamond" w:cs="Garamond"/>
          <w:sz w:val="24"/>
          <w:szCs w:val="24"/>
        </w:rPr>
        <w:t>”</w:t>
      </w:r>
      <w:r w:rsidRPr="00EA1593">
        <w:rPr>
          <w:rFonts w:ascii="Garamond" w:hAnsi="Garamond" w:cs="Garamond"/>
          <w:sz w:val="24"/>
          <w:szCs w:val="24"/>
        </w:rPr>
        <w:t xml:space="preserve">, </w:t>
      </w:r>
      <w:r w:rsidRPr="00EA1593">
        <w:rPr>
          <w:rFonts w:ascii="Garamond" w:hAnsi="Garamond" w:cs="Garamond"/>
          <w:i/>
          <w:iCs/>
          <w:sz w:val="24"/>
          <w:szCs w:val="24"/>
        </w:rPr>
        <w:t>American Political Science Review</w:t>
      </w:r>
      <w:r w:rsidR="00245811" w:rsidRPr="00EA1593">
        <w:rPr>
          <w:rFonts w:ascii="Garamond" w:hAnsi="Garamond" w:cs="Garamond"/>
          <w:sz w:val="24"/>
          <w:szCs w:val="24"/>
        </w:rPr>
        <w:t xml:space="preserve">, </w:t>
      </w:r>
      <w:r w:rsidR="007C3DA4">
        <w:rPr>
          <w:rFonts w:ascii="Garamond" w:hAnsi="Garamond" w:cs="Garamond"/>
          <w:sz w:val="24"/>
          <w:szCs w:val="24"/>
        </w:rPr>
        <w:t>2023, 117(2), 692-704</w:t>
      </w:r>
      <w:r w:rsidR="00245811" w:rsidRPr="00EA1593">
        <w:rPr>
          <w:rFonts w:ascii="Garamond" w:hAnsi="Garamond" w:cs="Garamond"/>
          <w:sz w:val="24"/>
          <w:szCs w:val="24"/>
        </w:rPr>
        <w:t>.</w:t>
      </w:r>
      <w:r w:rsidR="00F30E3D">
        <w:rPr>
          <w:rFonts w:ascii="Garamond" w:hAnsi="Garamond" w:cs="Garamond"/>
          <w:sz w:val="24"/>
          <w:szCs w:val="24"/>
        </w:rPr>
        <w:t xml:space="preserve"> </w:t>
      </w:r>
      <w:hyperlink r:id="rId12" w:history="1">
        <w:r w:rsidR="00F30E3D" w:rsidRPr="00083DE7">
          <w:rPr>
            <w:rStyle w:val="Hyperlink"/>
            <w:rFonts w:ascii="Garamond" w:hAnsi="Garamond" w:cs="Garamond"/>
            <w:sz w:val="24"/>
            <w:szCs w:val="24"/>
          </w:rPr>
          <w:t>https://doi.org/10.1017/S0003055422000922</w:t>
        </w:r>
      </w:hyperlink>
    </w:p>
    <w:p w14:paraId="1C1FA632" w14:textId="77777777" w:rsidR="00A261C9" w:rsidRDefault="00A261C9" w:rsidP="00EA1593">
      <w:pPr>
        <w:pStyle w:val="ListParagraph"/>
        <w:widowControl/>
        <w:rPr>
          <w:rFonts w:ascii="Garamond" w:hAnsi="Garamond" w:cs="Garamond"/>
          <w:sz w:val="24"/>
          <w:szCs w:val="24"/>
        </w:rPr>
      </w:pPr>
    </w:p>
    <w:p w14:paraId="4C4F33AF" w14:textId="3DAE14F6" w:rsidR="00083EC4" w:rsidRPr="00083EC4" w:rsidRDefault="00083EC4" w:rsidP="00083EC4">
      <w:pPr>
        <w:pStyle w:val="ListParagraph"/>
        <w:widowControl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 w:rsidRPr="00EA1593">
        <w:rPr>
          <w:rFonts w:ascii="Garamond" w:hAnsi="Garamond" w:cs="Garamond"/>
          <w:sz w:val="24"/>
          <w:szCs w:val="24"/>
        </w:rPr>
        <w:t xml:space="preserve">"The Material Conditions of Non-Domination: Property, Independence, and the Means of Production", </w:t>
      </w:r>
      <w:r w:rsidRPr="00EA1593">
        <w:rPr>
          <w:rFonts w:ascii="Garamond" w:hAnsi="Garamond" w:cs="Garamond Italic"/>
          <w:i/>
          <w:iCs/>
          <w:sz w:val="24"/>
          <w:szCs w:val="24"/>
        </w:rPr>
        <w:t>European Journal of Political Theory,</w:t>
      </w:r>
      <w:r>
        <w:rPr>
          <w:rFonts w:ascii="Garamond" w:hAnsi="Garamond" w:cs="Garamond Italic"/>
          <w:i/>
          <w:iCs/>
          <w:sz w:val="24"/>
          <w:szCs w:val="24"/>
        </w:rPr>
        <w:t xml:space="preserve"> </w:t>
      </w:r>
      <w:r>
        <w:rPr>
          <w:rFonts w:ascii="Garamond" w:hAnsi="Garamond" w:cs="Garamond Italic"/>
          <w:sz w:val="24"/>
          <w:szCs w:val="24"/>
        </w:rPr>
        <w:t>2023, 22(2), 425-444.</w:t>
      </w:r>
      <w:r w:rsidRPr="00EA1593">
        <w:rPr>
          <w:rFonts w:ascii="Garamond" w:hAnsi="Garamond" w:cs="Garamond Italic"/>
          <w:i/>
          <w:iCs/>
          <w:sz w:val="24"/>
          <w:szCs w:val="24"/>
        </w:rPr>
        <w:t xml:space="preserve"> </w:t>
      </w:r>
      <w:hyperlink r:id="rId13" w:history="1">
        <w:r w:rsidRPr="00EA1593">
          <w:rPr>
            <w:rStyle w:val="Hyperlink"/>
            <w:rFonts w:ascii="Garamond" w:eastAsia="SimSun" w:hAnsi="Garamond" w:cs="SimSun"/>
            <w:sz w:val="24"/>
            <w:szCs w:val="24"/>
          </w:rPr>
          <w:t>https://doi.org/10.1177/14748851211050620</w:t>
        </w:r>
      </w:hyperlink>
    </w:p>
    <w:p w14:paraId="157E903A" w14:textId="77777777" w:rsidR="00083EC4" w:rsidRPr="00083EC4" w:rsidRDefault="00083EC4" w:rsidP="00083EC4">
      <w:pPr>
        <w:pStyle w:val="ListParagraph"/>
        <w:rPr>
          <w:rFonts w:ascii="Garamond" w:hAnsi="Garamond" w:cs="Garamond"/>
          <w:sz w:val="24"/>
          <w:szCs w:val="24"/>
        </w:rPr>
      </w:pPr>
    </w:p>
    <w:p w14:paraId="14127901" w14:textId="357B0A84" w:rsidR="00B6240A" w:rsidRPr="0087771C" w:rsidRDefault="00A94B5D" w:rsidP="00EA1593">
      <w:pPr>
        <w:pStyle w:val="ListParagraph"/>
        <w:widowControl/>
        <w:numPr>
          <w:ilvl w:val="0"/>
          <w:numId w:val="16"/>
        </w:numPr>
        <w:rPr>
          <w:rStyle w:val="Hyperlink"/>
          <w:rFonts w:ascii="Garamond" w:hAnsi="Garamond" w:cs="Garamond"/>
          <w:color w:val="00000A"/>
          <w:sz w:val="24"/>
          <w:szCs w:val="24"/>
          <w:u w:val="none"/>
        </w:rPr>
      </w:pPr>
      <w:r w:rsidRPr="00EA1593">
        <w:rPr>
          <w:rFonts w:ascii="Garamond" w:hAnsi="Garamond" w:cs="Garamond"/>
          <w:sz w:val="24"/>
          <w:szCs w:val="24"/>
        </w:rPr>
        <w:t xml:space="preserve">“Should Republicans be Interested in Exploitation?”, </w:t>
      </w:r>
      <w:r w:rsidRPr="00EA1593">
        <w:rPr>
          <w:rFonts w:ascii="Garamond" w:hAnsi="Garamond" w:cs="Garamond Italic"/>
          <w:i/>
          <w:iCs/>
          <w:sz w:val="24"/>
          <w:szCs w:val="24"/>
        </w:rPr>
        <w:t>Res Publica</w:t>
      </w:r>
      <w:r w:rsidRPr="00EA1593">
        <w:rPr>
          <w:rFonts w:ascii="Garamond" w:hAnsi="Garamond" w:cs="Garamond"/>
          <w:sz w:val="24"/>
          <w:szCs w:val="24"/>
        </w:rPr>
        <w:t>,</w:t>
      </w:r>
      <w:r>
        <w:rPr>
          <w:rFonts w:ascii="Garamond" w:hAnsi="Garamond" w:cs="Garamond"/>
          <w:sz w:val="24"/>
          <w:szCs w:val="24"/>
        </w:rPr>
        <w:t xml:space="preserve"> 2022, 28(3), 513-530</w:t>
      </w:r>
      <w:r w:rsidRPr="00EA1593">
        <w:rPr>
          <w:rFonts w:ascii="Garamond" w:hAnsi="Garamond" w:cs="Garamond"/>
          <w:sz w:val="24"/>
          <w:szCs w:val="24"/>
        </w:rPr>
        <w:t xml:space="preserve">. Co-authored with Ioannis Kouris. </w:t>
      </w:r>
      <w:hyperlink r:id="rId14" w:history="1">
        <w:r w:rsidRPr="00EA1593">
          <w:rPr>
            <w:rStyle w:val="Hyperlink"/>
            <w:rFonts w:ascii="Garamond" w:eastAsia="SimSun" w:hAnsi="Garamond" w:cs="SimSun"/>
            <w:sz w:val="24"/>
            <w:szCs w:val="24"/>
            <w:lang w:bidi="ar"/>
          </w:rPr>
          <w:t>https://doi.org/10.1007/s11158-021-09542-z</w:t>
        </w:r>
      </w:hyperlink>
    </w:p>
    <w:p w14:paraId="7F6F4670" w14:textId="77777777" w:rsidR="0087771C" w:rsidRPr="0087771C" w:rsidRDefault="0087771C" w:rsidP="0087771C">
      <w:pPr>
        <w:pStyle w:val="ListParagraph"/>
        <w:rPr>
          <w:rFonts w:ascii="Garamond" w:hAnsi="Garamond" w:cs="Garamond"/>
          <w:sz w:val="24"/>
          <w:szCs w:val="24"/>
        </w:rPr>
      </w:pPr>
    </w:p>
    <w:p w14:paraId="1428E1E8" w14:textId="58EE6CB2" w:rsidR="0087771C" w:rsidRPr="0087771C" w:rsidRDefault="0087771C" w:rsidP="0087771C">
      <w:pPr>
        <w:pStyle w:val="ListParagraph"/>
        <w:numPr>
          <w:ilvl w:val="0"/>
          <w:numId w:val="16"/>
        </w:numPr>
        <w:rPr>
          <w:rFonts w:ascii="Garamond" w:hAnsi="Garamond"/>
        </w:rPr>
      </w:pPr>
      <w:r w:rsidRPr="00EA1593">
        <w:rPr>
          <w:rFonts w:ascii="Garamond" w:hAnsi="Garamond" w:cs="Garamond"/>
          <w:sz w:val="24"/>
          <w:szCs w:val="24"/>
        </w:rPr>
        <w:t xml:space="preserve">“Political Parties and Republican Democracy”, </w:t>
      </w:r>
      <w:r w:rsidRPr="00EA1593">
        <w:rPr>
          <w:rFonts w:ascii="Garamond" w:hAnsi="Garamond" w:cs="Garamond"/>
          <w:i/>
          <w:iCs/>
          <w:sz w:val="24"/>
          <w:szCs w:val="24"/>
        </w:rPr>
        <w:t>Contemporary Political Theory</w:t>
      </w:r>
      <w:r w:rsidRPr="00EA1593">
        <w:rPr>
          <w:rFonts w:ascii="Garamond" w:hAnsi="Garamond" w:cs="Garamond"/>
          <w:sz w:val="24"/>
          <w:szCs w:val="24"/>
        </w:rPr>
        <w:t xml:space="preserve">, 2022, 21(2), 262-282. </w:t>
      </w:r>
      <w:hyperlink r:id="rId15">
        <w:r w:rsidRPr="00EA1593">
          <w:rPr>
            <w:rStyle w:val="InternetLink"/>
            <w:rFonts w:ascii="Garamond" w:hAnsi="Garamond" w:cs="Garamond"/>
            <w:sz w:val="24"/>
            <w:szCs w:val="24"/>
          </w:rPr>
          <w:t>https://doi.org/10.1057/s41296-021-00499-5</w:t>
        </w:r>
      </w:hyperlink>
    </w:p>
    <w:p w14:paraId="06E9334A" w14:textId="77777777" w:rsidR="00B6240A" w:rsidRPr="001373A2" w:rsidRDefault="00B6240A">
      <w:pPr>
        <w:rPr>
          <w:rFonts w:ascii="Garamond" w:hAnsi="Garamond" w:cs="Garamond"/>
          <w:sz w:val="24"/>
          <w:szCs w:val="24"/>
        </w:rPr>
      </w:pPr>
    </w:p>
    <w:p w14:paraId="3B614931" w14:textId="680F5974" w:rsidR="00B6240A" w:rsidRPr="00EA1593" w:rsidRDefault="00A94B5D" w:rsidP="00EA1593">
      <w:pPr>
        <w:pStyle w:val="ListParagraph"/>
        <w:numPr>
          <w:ilvl w:val="0"/>
          <w:numId w:val="16"/>
        </w:numPr>
        <w:rPr>
          <w:rFonts w:ascii="Garamond" w:hAnsi="Garamond" w:cs="Garamond"/>
          <w:sz w:val="24"/>
          <w:szCs w:val="24"/>
        </w:rPr>
      </w:pPr>
      <w:r w:rsidRPr="00EA1593">
        <w:rPr>
          <w:rFonts w:ascii="Garamond" w:hAnsi="Garamond" w:cs="Garamond"/>
          <w:sz w:val="24"/>
          <w:szCs w:val="24"/>
        </w:rPr>
        <w:t xml:space="preserve">“Freedom as Non-Domination, Robustness, and Distant Threats”, </w:t>
      </w:r>
      <w:r w:rsidRPr="00EA1593">
        <w:rPr>
          <w:rFonts w:ascii="Garamond" w:hAnsi="Garamond" w:cs="Garamond Italic"/>
          <w:i/>
          <w:iCs/>
          <w:sz w:val="24"/>
          <w:szCs w:val="24"/>
        </w:rPr>
        <w:t>Ethical Theory and Moral Practice</w:t>
      </w:r>
      <w:r w:rsidRPr="00EA1593">
        <w:rPr>
          <w:rFonts w:ascii="Garamond" w:hAnsi="Garamond" w:cs="Garamond"/>
          <w:sz w:val="24"/>
          <w:szCs w:val="24"/>
        </w:rPr>
        <w:t xml:space="preserve">, 2021, 24(2), 889-900. </w:t>
      </w:r>
      <w:hyperlink r:id="rId16" w:history="1">
        <w:r w:rsidRPr="00EA1593">
          <w:rPr>
            <w:rStyle w:val="Hyperlink"/>
            <w:rFonts w:ascii="Garamond" w:hAnsi="Garamond" w:cs="Garamond"/>
            <w:sz w:val="24"/>
            <w:szCs w:val="24"/>
          </w:rPr>
          <w:t>https://doi.org/10.1007/s10677-021-10222-3</w:t>
        </w:r>
      </w:hyperlink>
    </w:p>
    <w:p w14:paraId="7DF98C4B" w14:textId="77777777" w:rsidR="00B6240A" w:rsidRPr="001373A2" w:rsidRDefault="00B6240A">
      <w:pPr>
        <w:rPr>
          <w:rFonts w:ascii="Garamond" w:hAnsi="Garamond" w:cs="Garamond"/>
          <w:b/>
          <w:sz w:val="24"/>
          <w:szCs w:val="24"/>
        </w:rPr>
      </w:pPr>
    </w:p>
    <w:p w14:paraId="69880B96" w14:textId="1B03D35A" w:rsidR="00B6240A" w:rsidRPr="00EA1593" w:rsidRDefault="00A94B5D" w:rsidP="00EA1593">
      <w:pPr>
        <w:pStyle w:val="ListParagraph"/>
        <w:numPr>
          <w:ilvl w:val="0"/>
          <w:numId w:val="16"/>
        </w:numPr>
        <w:rPr>
          <w:rFonts w:ascii="Garamond" w:hAnsi="Garamond"/>
        </w:rPr>
      </w:pPr>
      <w:r w:rsidRPr="00EA1593">
        <w:rPr>
          <w:rFonts w:ascii="Garamond" w:hAnsi="Garamond" w:cs="Garamond"/>
          <w:bCs/>
          <w:sz w:val="24"/>
          <w:szCs w:val="24"/>
        </w:rPr>
        <w:t>“T</w:t>
      </w:r>
      <w:r w:rsidRPr="00EA1593">
        <w:rPr>
          <w:rFonts w:ascii="Garamond" w:hAnsi="Garamond" w:cs="Garamond"/>
          <w:sz w:val="24"/>
          <w:szCs w:val="24"/>
        </w:rPr>
        <w:t xml:space="preserve">he Dominating Effects of Economic Crises”, </w:t>
      </w:r>
      <w:r w:rsidRPr="00EA1593">
        <w:rPr>
          <w:rFonts w:ascii="Garamond" w:hAnsi="Garamond" w:cs="Garamond"/>
          <w:i/>
          <w:iCs/>
          <w:sz w:val="24"/>
          <w:szCs w:val="24"/>
        </w:rPr>
        <w:t>Critical Review of Social and Political Philosophy</w:t>
      </w:r>
      <w:r w:rsidRPr="00EA1593">
        <w:rPr>
          <w:rFonts w:ascii="Garamond" w:hAnsi="Garamond" w:cs="Garamond"/>
          <w:sz w:val="24"/>
          <w:szCs w:val="24"/>
        </w:rPr>
        <w:t xml:space="preserve">, 2021, 24(6) 884-908. </w:t>
      </w:r>
      <w:hyperlink r:id="rId17">
        <w:r w:rsidRPr="00EA1593">
          <w:rPr>
            <w:rStyle w:val="InternetLink"/>
            <w:rFonts w:ascii="Garamond" w:hAnsi="Garamond" w:cs="Garamond"/>
            <w:sz w:val="24"/>
            <w:szCs w:val="24"/>
          </w:rPr>
          <w:t>https://doi.org/10.1080/13698230.2019.1581492</w:t>
        </w:r>
      </w:hyperlink>
    </w:p>
    <w:p w14:paraId="23315A87" w14:textId="77777777" w:rsidR="00B6240A" w:rsidRPr="001373A2" w:rsidRDefault="00B6240A">
      <w:pPr>
        <w:rPr>
          <w:rFonts w:ascii="Garamond" w:hAnsi="Garamond" w:cs="Garamond"/>
          <w:b/>
          <w:sz w:val="28"/>
          <w:szCs w:val="28"/>
        </w:rPr>
      </w:pPr>
    </w:p>
    <w:p w14:paraId="376AA923" w14:textId="77777777" w:rsidR="00B6240A" w:rsidRPr="001373A2" w:rsidRDefault="00A94B5D">
      <w:pPr>
        <w:rPr>
          <w:rFonts w:ascii="Garamond" w:hAnsi="Garamond"/>
          <w:b/>
          <w:bCs/>
          <w:sz w:val="24"/>
          <w:szCs w:val="26"/>
        </w:rPr>
      </w:pPr>
      <w:r w:rsidRPr="001373A2">
        <w:rPr>
          <w:rFonts w:ascii="Garamond" w:hAnsi="Garamond" w:cs="Garamond"/>
          <w:b/>
          <w:bCs/>
          <w:sz w:val="24"/>
          <w:szCs w:val="26"/>
        </w:rPr>
        <w:t>Other publications</w:t>
      </w:r>
    </w:p>
    <w:p w14:paraId="11E7711E" w14:textId="77777777" w:rsidR="00B6240A" w:rsidRPr="001373A2" w:rsidRDefault="00B6240A">
      <w:pPr>
        <w:rPr>
          <w:rFonts w:ascii="Garamond" w:hAnsi="Garamond" w:cs="Garamond"/>
          <w:b/>
          <w:sz w:val="24"/>
          <w:szCs w:val="24"/>
        </w:rPr>
      </w:pPr>
    </w:p>
    <w:p w14:paraId="76EB57B9" w14:textId="3C7C8A75" w:rsidR="00B6240A" w:rsidRPr="00EA1593" w:rsidRDefault="00A94B5D" w:rsidP="00EA1593">
      <w:pPr>
        <w:pStyle w:val="ListParagraph"/>
        <w:numPr>
          <w:ilvl w:val="0"/>
          <w:numId w:val="17"/>
        </w:numPr>
        <w:rPr>
          <w:rFonts w:ascii="Garamond" w:hAnsi="Garamond"/>
        </w:rPr>
      </w:pPr>
      <w:r w:rsidRPr="00EA1593">
        <w:rPr>
          <w:rFonts w:ascii="Garamond" w:hAnsi="Garamond" w:cs="Garamond"/>
          <w:sz w:val="24"/>
          <w:szCs w:val="24"/>
        </w:rPr>
        <w:t xml:space="preserve">Review of “How Should Democracies Fight Terrorism?" by Patti Tamara Lenard, </w:t>
      </w:r>
      <w:r w:rsidRPr="00EA1593">
        <w:rPr>
          <w:rFonts w:ascii="Garamond" w:hAnsi="Garamond" w:cs="Garamond"/>
          <w:i/>
          <w:iCs/>
          <w:sz w:val="24"/>
          <w:szCs w:val="24"/>
        </w:rPr>
        <w:t>Res Publica</w:t>
      </w:r>
      <w:r w:rsidRPr="00EA1593">
        <w:rPr>
          <w:rFonts w:ascii="Garamond" w:hAnsi="Garamond" w:cs="Garamond"/>
          <w:sz w:val="24"/>
          <w:szCs w:val="24"/>
        </w:rPr>
        <w:t xml:space="preserve">, 2021, 27(4), 681-685. </w:t>
      </w:r>
      <w:hyperlink r:id="rId18">
        <w:r w:rsidRPr="00EA1593">
          <w:rPr>
            <w:rStyle w:val="InternetLink"/>
            <w:rFonts w:ascii="Garamond" w:hAnsi="Garamond" w:cs="Garamond"/>
            <w:sz w:val="24"/>
            <w:szCs w:val="24"/>
          </w:rPr>
          <w:t>https://doi.org/10.1007/s11158-021-09504-5</w:t>
        </w:r>
      </w:hyperlink>
    </w:p>
    <w:p w14:paraId="3D914D84" w14:textId="77777777" w:rsidR="00B6240A" w:rsidRPr="001373A2" w:rsidRDefault="00B6240A">
      <w:pPr>
        <w:rPr>
          <w:rFonts w:ascii="Garamond" w:hAnsi="Garamond" w:cs="Garamond"/>
          <w:sz w:val="24"/>
          <w:szCs w:val="24"/>
        </w:rPr>
      </w:pPr>
    </w:p>
    <w:p w14:paraId="0A579DCB" w14:textId="4610EA88" w:rsidR="00B6240A" w:rsidRPr="00EA1593" w:rsidRDefault="00A94B5D" w:rsidP="00EA1593">
      <w:pPr>
        <w:pStyle w:val="ListParagraph"/>
        <w:numPr>
          <w:ilvl w:val="0"/>
          <w:numId w:val="17"/>
        </w:numPr>
        <w:rPr>
          <w:rFonts w:ascii="Garamond" w:hAnsi="Garamond"/>
        </w:rPr>
      </w:pPr>
      <w:r w:rsidRPr="00EA1593">
        <w:rPr>
          <w:rFonts w:ascii="Garamond" w:hAnsi="Garamond" w:cs="Garamond"/>
          <w:sz w:val="24"/>
          <w:szCs w:val="24"/>
        </w:rPr>
        <w:t xml:space="preserve">“Structural injustice: a tool for emancipatory politics”, ENA Centre for Political Theory, May 2020. </w:t>
      </w:r>
    </w:p>
    <w:p w14:paraId="5E4D2A3E" w14:textId="77777777" w:rsidR="00B6240A" w:rsidRPr="001373A2" w:rsidRDefault="00B6240A">
      <w:pPr>
        <w:rPr>
          <w:rFonts w:ascii="Garamond" w:hAnsi="Garamond" w:cs="Garamond"/>
          <w:sz w:val="24"/>
          <w:szCs w:val="24"/>
        </w:rPr>
      </w:pPr>
    </w:p>
    <w:p w14:paraId="1EFB11ED" w14:textId="11715684" w:rsidR="00CE2CED" w:rsidRPr="00B907BA" w:rsidRDefault="00A94B5D" w:rsidP="00B907BA">
      <w:pPr>
        <w:pStyle w:val="ListParagraph"/>
        <w:numPr>
          <w:ilvl w:val="0"/>
          <w:numId w:val="17"/>
        </w:numPr>
        <w:rPr>
          <w:rFonts w:ascii="Garamond" w:hAnsi="Garamond"/>
        </w:rPr>
      </w:pPr>
      <w:r w:rsidRPr="00EA1593">
        <w:rPr>
          <w:rFonts w:ascii="Garamond" w:hAnsi="Garamond" w:cs="Garamond"/>
          <w:sz w:val="24"/>
          <w:szCs w:val="24"/>
        </w:rPr>
        <w:t xml:space="preserve">“Adam Smith”, </w:t>
      </w:r>
      <w:r w:rsidRPr="00EA1593">
        <w:rPr>
          <w:rFonts w:ascii="Garamond" w:hAnsi="Garamond" w:cs="Garamond"/>
          <w:i/>
          <w:sz w:val="24"/>
          <w:szCs w:val="24"/>
        </w:rPr>
        <w:t>Encyclopedia of the Philosophy of Law and Social Philosophy</w:t>
      </w:r>
      <w:r w:rsidRPr="00EA1593">
        <w:rPr>
          <w:rFonts w:ascii="Garamond" w:hAnsi="Garamond" w:cs="Garamond"/>
          <w:sz w:val="24"/>
          <w:szCs w:val="24"/>
        </w:rPr>
        <w:t>, Edited by Mortimer Sellars and Stephan Kirste. 2019.</w:t>
      </w:r>
      <w:r w:rsidR="00426FDB" w:rsidRPr="00EA1593">
        <w:rPr>
          <w:rFonts w:ascii="Garamond" w:hAnsi="Garamond" w:cs="Garamond"/>
          <w:sz w:val="24"/>
          <w:szCs w:val="24"/>
        </w:rPr>
        <w:t xml:space="preserve"> Co-authored with Alan Coffee.</w:t>
      </w:r>
      <w:r w:rsidRPr="00EA1593">
        <w:rPr>
          <w:rFonts w:ascii="Garamond" w:hAnsi="Garamond" w:cs="Garamond"/>
          <w:sz w:val="24"/>
          <w:szCs w:val="24"/>
        </w:rPr>
        <w:t xml:space="preserve"> </w:t>
      </w:r>
      <w:hyperlink r:id="rId19">
        <w:r w:rsidRPr="00EA1593">
          <w:rPr>
            <w:rStyle w:val="InternetLink"/>
            <w:rFonts w:ascii="Garamond" w:hAnsi="Garamond" w:cs="Garamond"/>
            <w:sz w:val="24"/>
            <w:szCs w:val="24"/>
          </w:rPr>
          <w:t>https://doi.org/10.1007/978-94-007-6730-0_457-1</w:t>
        </w:r>
      </w:hyperlink>
      <w:r w:rsidR="00426FDB">
        <w:t xml:space="preserve">. </w:t>
      </w:r>
    </w:p>
    <w:p w14:paraId="28CE25E2" w14:textId="77777777" w:rsidR="00B907BA" w:rsidRPr="00B907BA" w:rsidRDefault="00B907BA" w:rsidP="00B907BA">
      <w:pPr>
        <w:pStyle w:val="ListParagraph"/>
        <w:rPr>
          <w:rFonts w:ascii="Garamond" w:hAnsi="Garamond"/>
        </w:rPr>
      </w:pPr>
    </w:p>
    <w:p w14:paraId="507B6492" w14:textId="77777777" w:rsidR="00B907BA" w:rsidRPr="00B907BA" w:rsidRDefault="00B907BA" w:rsidP="00B907BA">
      <w:pPr>
        <w:rPr>
          <w:rFonts w:ascii="Garamond" w:hAnsi="Garamond"/>
        </w:rPr>
      </w:pPr>
    </w:p>
    <w:p w14:paraId="5F8FB59E" w14:textId="77777777" w:rsidR="00D11684" w:rsidRPr="001373A2" w:rsidRDefault="00D11684" w:rsidP="00D11684">
      <w:pPr>
        <w:pBdr>
          <w:bottom w:val="single" w:sz="6" w:space="1" w:color="000001"/>
        </w:pBdr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b/>
          <w:bCs/>
          <w:sz w:val="28"/>
          <w:szCs w:val="28"/>
        </w:rPr>
        <w:t xml:space="preserve">TEACHING EXPERIENCE </w:t>
      </w:r>
    </w:p>
    <w:p w14:paraId="2737641D" w14:textId="77777777" w:rsidR="00D11684" w:rsidRPr="001373A2" w:rsidRDefault="00D11684" w:rsidP="00D11684">
      <w:pPr>
        <w:contextualSpacing/>
        <w:jc w:val="both"/>
        <w:rPr>
          <w:rFonts w:ascii="Garamond" w:hAnsi="Garamond" w:cs="Garamond"/>
          <w:b/>
          <w:bCs/>
          <w:sz w:val="28"/>
          <w:szCs w:val="28"/>
        </w:rPr>
      </w:pPr>
    </w:p>
    <w:p w14:paraId="300D3B06" w14:textId="6DF865FD" w:rsidR="00F31394" w:rsidRDefault="00F31394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  <w:r>
        <w:rPr>
          <w:rFonts w:ascii="Garamond" w:hAnsi="Garamond" w:cs="Garamond Bold"/>
          <w:b/>
          <w:bCs/>
          <w:sz w:val="24"/>
          <w:szCs w:val="24"/>
        </w:rPr>
        <w:t>University of Cambridge</w:t>
      </w:r>
    </w:p>
    <w:p w14:paraId="1238FCF2" w14:textId="77777777" w:rsidR="00D708C4" w:rsidRDefault="00D708C4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</w:p>
    <w:p w14:paraId="3E92065E" w14:textId="774013F9" w:rsidR="00A33FB3" w:rsidRDefault="00D708C4" w:rsidP="00D11684">
      <w:pPr>
        <w:contextualSpacing/>
        <w:jc w:val="both"/>
        <w:rPr>
          <w:rFonts w:ascii="Garamond" w:hAnsi="Garamond" w:cs="Garamond Bold"/>
          <w:sz w:val="24"/>
          <w:szCs w:val="24"/>
        </w:rPr>
      </w:pPr>
      <w:r w:rsidRPr="00D708C4">
        <w:rPr>
          <w:rFonts w:ascii="Garamond" w:hAnsi="Garamond" w:cs="Garamond Bold"/>
          <w:sz w:val="24"/>
          <w:szCs w:val="24"/>
        </w:rPr>
        <w:t>2023-</w:t>
      </w:r>
      <w:r w:rsidR="00741256">
        <w:rPr>
          <w:rFonts w:ascii="Garamond" w:hAnsi="Garamond" w:cs="Garamond Bold"/>
          <w:sz w:val="24"/>
          <w:szCs w:val="24"/>
        </w:rPr>
        <w:tab/>
      </w:r>
      <w:r w:rsidR="00A33FB3">
        <w:rPr>
          <w:rFonts w:ascii="Garamond" w:hAnsi="Garamond" w:cs="Garamond Bold"/>
          <w:sz w:val="24"/>
          <w:szCs w:val="24"/>
        </w:rPr>
        <w:tab/>
      </w:r>
      <w:r w:rsidR="00EB5C9C">
        <w:rPr>
          <w:rFonts w:ascii="Garamond" w:hAnsi="Garamond" w:cs="Garamond Bold"/>
          <w:sz w:val="24"/>
          <w:szCs w:val="24"/>
        </w:rPr>
        <w:t>L</w:t>
      </w:r>
      <w:r w:rsidR="00A33FB3">
        <w:rPr>
          <w:rFonts w:ascii="Garamond" w:hAnsi="Garamond" w:cs="Garamond Bold"/>
          <w:sz w:val="24"/>
          <w:szCs w:val="24"/>
        </w:rPr>
        <w:t>ectures on Equality of Opportunity (</w:t>
      </w:r>
      <w:r w:rsidR="0023651F">
        <w:rPr>
          <w:rFonts w:ascii="Garamond" w:hAnsi="Garamond" w:cs="Garamond Bold"/>
          <w:sz w:val="24"/>
          <w:szCs w:val="24"/>
        </w:rPr>
        <w:t>1</w:t>
      </w:r>
      <w:r w:rsidR="0023651F" w:rsidRPr="0023651F">
        <w:rPr>
          <w:rFonts w:ascii="Garamond" w:hAnsi="Garamond" w:cs="Garamond Bold"/>
          <w:sz w:val="24"/>
          <w:szCs w:val="24"/>
          <w:vertAlign w:val="superscript"/>
        </w:rPr>
        <w:t>st</w:t>
      </w:r>
      <w:r w:rsidR="0023651F">
        <w:rPr>
          <w:rFonts w:ascii="Garamond" w:hAnsi="Garamond" w:cs="Garamond Bold"/>
          <w:sz w:val="24"/>
          <w:szCs w:val="24"/>
        </w:rPr>
        <w:t xml:space="preserve"> year</w:t>
      </w:r>
      <w:r w:rsidR="00A33FB3">
        <w:rPr>
          <w:rFonts w:ascii="Garamond" w:hAnsi="Garamond" w:cs="Garamond Bold"/>
          <w:sz w:val="24"/>
          <w:szCs w:val="24"/>
        </w:rPr>
        <w:t>)</w:t>
      </w:r>
      <w:r w:rsidR="00672104">
        <w:rPr>
          <w:rFonts w:ascii="Garamond" w:hAnsi="Garamond" w:cs="Garamond Bold"/>
          <w:sz w:val="24"/>
          <w:szCs w:val="24"/>
        </w:rPr>
        <w:t>.</w:t>
      </w:r>
    </w:p>
    <w:p w14:paraId="6A8A5A2C" w14:textId="77777777" w:rsidR="0021280D" w:rsidRDefault="0021280D" w:rsidP="00D11684">
      <w:pPr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0EDC9275" w14:textId="54CCE04E" w:rsidR="0036421E" w:rsidRDefault="0021280D" w:rsidP="00D11684">
      <w:pPr>
        <w:contextualSpacing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ab/>
      </w:r>
      <w:r>
        <w:rPr>
          <w:rFonts w:ascii="Garamond" w:hAnsi="Garamond" w:cs="Garamond Bold"/>
          <w:sz w:val="24"/>
          <w:szCs w:val="24"/>
        </w:rPr>
        <w:tab/>
      </w:r>
      <w:r w:rsidR="00EB5C9C">
        <w:rPr>
          <w:rFonts w:ascii="Garamond" w:hAnsi="Garamond" w:cs="Garamond Bold"/>
          <w:sz w:val="24"/>
          <w:szCs w:val="24"/>
        </w:rPr>
        <w:t>Lectures</w:t>
      </w:r>
      <w:r>
        <w:rPr>
          <w:rFonts w:ascii="Garamond" w:hAnsi="Garamond" w:cs="Garamond Bold"/>
          <w:sz w:val="24"/>
          <w:szCs w:val="24"/>
        </w:rPr>
        <w:t xml:space="preserve"> on Liberty and Liberalism (</w:t>
      </w:r>
      <w:r w:rsidR="0023651F">
        <w:rPr>
          <w:rFonts w:ascii="Garamond" w:hAnsi="Garamond" w:cs="Garamond Bold"/>
          <w:sz w:val="24"/>
          <w:szCs w:val="24"/>
        </w:rPr>
        <w:t>2</w:t>
      </w:r>
      <w:r w:rsidR="0023651F" w:rsidRPr="0023651F">
        <w:rPr>
          <w:rFonts w:ascii="Garamond" w:hAnsi="Garamond" w:cs="Garamond Bold"/>
          <w:sz w:val="24"/>
          <w:szCs w:val="24"/>
          <w:vertAlign w:val="superscript"/>
        </w:rPr>
        <w:t>nd</w:t>
      </w:r>
      <w:r w:rsidR="0023651F">
        <w:rPr>
          <w:rFonts w:ascii="Garamond" w:hAnsi="Garamond" w:cs="Garamond Bold"/>
          <w:sz w:val="24"/>
          <w:szCs w:val="24"/>
        </w:rPr>
        <w:t xml:space="preserve"> year</w:t>
      </w:r>
      <w:r>
        <w:rPr>
          <w:rFonts w:ascii="Garamond" w:hAnsi="Garamond" w:cs="Garamond Bold"/>
          <w:sz w:val="24"/>
          <w:szCs w:val="24"/>
        </w:rPr>
        <w:t>)</w:t>
      </w:r>
      <w:r w:rsidR="00672104">
        <w:rPr>
          <w:rFonts w:ascii="Garamond" w:hAnsi="Garamond" w:cs="Garamond Bold"/>
          <w:sz w:val="24"/>
          <w:szCs w:val="24"/>
        </w:rPr>
        <w:t>.</w:t>
      </w:r>
    </w:p>
    <w:p w14:paraId="24285EB8" w14:textId="77777777" w:rsidR="002D5236" w:rsidRDefault="002D5236" w:rsidP="00D11684">
      <w:pPr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4B04A01C" w14:textId="64A125A8" w:rsidR="002D5236" w:rsidRDefault="002D5236" w:rsidP="002D5236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>Supervisions in Ethics and Political Philosophy IA Paper; Ethics IB Paper; Political Philosophy IB Paper; Ethics II Paper; Political Philosophy II Paper at a variety of colleges.</w:t>
      </w:r>
    </w:p>
    <w:p w14:paraId="692E501C" w14:textId="77777777" w:rsidR="00F74EFE" w:rsidRDefault="00F74EFE" w:rsidP="002D5236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09E2700F" w14:textId="481AEF79" w:rsidR="001F21E6" w:rsidRDefault="00F74EFE" w:rsidP="00AA1E72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>Examiner for undergraduate and MPhil essays; advisor</w:t>
      </w:r>
      <w:r w:rsidR="008B5B46">
        <w:rPr>
          <w:rFonts w:ascii="Garamond" w:hAnsi="Garamond" w:cs="Garamond Bold"/>
          <w:sz w:val="24"/>
          <w:szCs w:val="24"/>
        </w:rPr>
        <w:t xml:space="preserve"> </w:t>
      </w:r>
      <w:r w:rsidR="004B2847">
        <w:rPr>
          <w:rFonts w:ascii="Garamond" w:hAnsi="Garamond" w:cs="Garamond Bold"/>
          <w:sz w:val="24"/>
          <w:szCs w:val="24"/>
        </w:rPr>
        <w:t xml:space="preserve">and supervisor </w:t>
      </w:r>
      <w:r>
        <w:rPr>
          <w:rFonts w:ascii="Garamond" w:hAnsi="Garamond" w:cs="Garamond Bold"/>
          <w:sz w:val="24"/>
          <w:szCs w:val="24"/>
        </w:rPr>
        <w:t>for MPhil students.</w:t>
      </w:r>
    </w:p>
    <w:p w14:paraId="0EF36F4C" w14:textId="77777777" w:rsidR="008B5B46" w:rsidRDefault="008B5B46" w:rsidP="00AA1E72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1A97CCE1" w14:textId="4891B531" w:rsidR="008B5B46" w:rsidRDefault="008B5B46" w:rsidP="008B5B46">
      <w:pPr>
        <w:contextualSpacing/>
        <w:jc w:val="both"/>
        <w:rPr>
          <w:rFonts w:ascii="Garamond" w:hAnsi="Garamond" w:cs="Garamond Bold"/>
          <w:sz w:val="24"/>
          <w:szCs w:val="24"/>
        </w:rPr>
      </w:pPr>
      <w:r w:rsidRPr="00D708C4">
        <w:rPr>
          <w:rFonts w:ascii="Garamond" w:hAnsi="Garamond" w:cs="Garamond Bold"/>
          <w:sz w:val="24"/>
          <w:szCs w:val="24"/>
        </w:rPr>
        <w:t>2023-</w:t>
      </w:r>
      <w:r>
        <w:rPr>
          <w:rFonts w:ascii="Garamond" w:hAnsi="Garamond" w:cs="Garamond Bold"/>
          <w:sz w:val="24"/>
          <w:szCs w:val="24"/>
        </w:rPr>
        <w:t>24</w:t>
      </w:r>
      <w:r>
        <w:rPr>
          <w:rFonts w:ascii="Garamond" w:hAnsi="Garamond" w:cs="Garamond Bold"/>
          <w:sz w:val="24"/>
          <w:szCs w:val="24"/>
        </w:rPr>
        <w:tab/>
        <w:t>MPhil seminar (co-convener).</w:t>
      </w:r>
    </w:p>
    <w:p w14:paraId="4B97D373" w14:textId="77777777" w:rsidR="008B5B46" w:rsidRPr="00D708C4" w:rsidRDefault="008B5B46" w:rsidP="00AA1E72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7C92EF17" w14:textId="77777777" w:rsidR="00F31394" w:rsidRDefault="00F31394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</w:p>
    <w:p w14:paraId="28BFA412" w14:textId="069E28E1" w:rsidR="00A261C9" w:rsidRDefault="00000000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  <w:r>
        <w:rPr>
          <w:rFonts w:ascii="Garamond" w:hAnsi="Garamond" w:cs="Garamond Bold"/>
          <w:b/>
          <w:bCs/>
          <w:sz w:val="24"/>
          <w:szCs w:val="24"/>
        </w:rPr>
        <w:t>Lecturer in Philosophy, Cardiff University</w:t>
      </w:r>
    </w:p>
    <w:p w14:paraId="0773EE5C" w14:textId="058BE4D1" w:rsidR="00A261C9" w:rsidRDefault="00A261C9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</w:p>
    <w:p w14:paraId="5B110BFE" w14:textId="2618C57A" w:rsidR="00D708C4" w:rsidRDefault="00000000" w:rsidP="002D52DE">
      <w:pPr>
        <w:contextualSpacing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>2022-23</w:t>
      </w:r>
      <w:r>
        <w:rPr>
          <w:rFonts w:ascii="Garamond" w:hAnsi="Garamond" w:cs="Garamond Bold"/>
          <w:sz w:val="24"/>
          <w:szCs w:val="24"/>
        </w:rPr>
        <w:tab/>
      </w:r>
      <w:r w:rsidR="00D708C4">
        <w:rPr>
          <w:rFonts w:ascii="Garamond" w:hAnsi="Garamond" w:cs="Garamond Bold"/>
          <w:sz w:val="24"/>
          <w:szCs w:val="24"/>
        </w:rPr>
        <w:t>Module leader: Philosophy of Contemporary Politics</w:t>
      </w:r>
      <w:r w:rsidR="00A52E97">
        <w:rPr>
          <w:rFonts w:ascii="Garamond" w:hAnsi="Garamond" w:cs="Garamond Bold"/>
          <w:sz w:val="24"/>
          <w:szCs w:val="24"/>
        </w:rPr>
        <w:t xml:space="preserve"> (2</w:t>
      </w:r>
      <w:r w:rsidR="00A52E97" w:rsidRPr="00A52E97">
        <w:rPr>
          <w:rFonts w:ascii="Garamond" w:hAnsi="Garamond" w:cs="Garamond Bold"/>
          <w:sz w:val="24"/>
          <w:szCs w:val="24"/>
          <w:vertAlign w:val="superscript"/>
        </w:rPr>
        <w:t>nd</w:t>
      </w:r>
      <w:r w:rsidR="00A52E97">
        <w:rPr>
          <w:rFonts w:ascii="Garamond" w:hAnsi="Garamond" w:cs="Garamond Bold"/>
          <w:sz w:val="24"/>
          <w:szCs w:val="24"/>
        </w:rPr>
        <w:t xml:space="preserve"> year)</w:t>
      </w:r>
      <w:r w:rsidR="00D708C4">
        <w:rPr>
          <w:rFonts w:ascii="Garamond" w:hAnsi="Garamond" w:cs="Garamond Bold"/>
          <w:sz w:val="24"/>
          <w:szCs w:val="24"/>
        </w:rPr>
        <w:t>; Metaethics</w:t>
      </w:r>
      <w:r w:rsidR="00A52E97">
        <w:rPr>
          <w:rFonts w:ascii="Garamond" w:hAnsi="Garamond" w:cs="Garamond Bold"/>
          <w:sz w:val="24"/>
          <w:szCs w:val="24"/>
        </w:rPr>
        <w:t xml:space="preserve"> (3</w:t>
      </w:r>
      <w:r w:rsidR="00A52E97" w:rsidRPr="00A52E97">
        <w:rPr>
          <w:rFonts w:ascii="Garamond" w:hAnsi="Garamond" w:cs="Garamond Bold"/>
          <w:sz w:val="24"/>
          <w:szCs w:val="24"/>
          <w:vertAlign w:val="superscript"/>
        </w:rPr>
        <w:t>rd</w:t>
      </w:r>
      <w:r w:rsidR="00A52E97">
        <w:rPr>
          <w:rFonts w:ascii="Garamond" w:hAnsi="Garamond" w:cs="Garamond Bold"/>
          <w:sz w:val="24"/>
          <w:szCs w:val="24"/>
        </w:rPr>
        <w:t xml:space="preserve"> year)</w:t>
      </w:r>
      <w:r w:rsidR="00672104">
        <w:rPr>
          <w:rFonts w:ascii="Garamond" w:hAnsi="Garamond" w:cs="Garamond Bold"/>
          <w:sz w:val="24"/>
          <w:szCs w:val="24"/>
        </w:rPr>
        <w:t>.</w:t>
      </w:r>
      <w:r w:rsidR="00A52E97">
        <w:rPr>
          <w:rFonts w:ascii="Garamond" w:hAnsi="Garamond" w:cs="Garamond Bold"/>
          <w:sz w:val="24"/>
          <w:szCs w:val="24"/>
        </w:rPr>
        <w:t xml:space="preserve"> </w:t>
      </w:r>
    </w:p>
    <w:p w14:paraId="57F4B660" w14:textId="77777777" w:rsidR="00D708C4" w:rsidRDefault="00D708C4" w:rsidP="002D52DE">
      <w:pPr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62D5CB8A" w14:textId="3C351AB0" w:rsidR="00A261C9" w:rsidRPr="008A0EA3" w:rsidRDefault="00D708C4" w:rsidP="00A52E97">
      <w:pPr>
        <w:ind w:left="1440"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 xml:space="preserve">Lecturer on co-taught modules: </w:t>
      </w:r>
      <w:r w:rsidRPr="008A0EA3">
        <w:rPr>
          <w:rFonts w:ascii="Garamond" w:hAnsi="Garamond" w:cs="Garamond Bold"/>
          <w:sz w:val="24"/>
          <w:szCs w:val="24"/>
        </w:rPr>
        <w:t xml:space="preserve">Great </w:t>
      </w:r>
      <w:r w:rsidR="00F2088A">
        <w:rPr>
          <w:rFonts w:ascii="Garamond" w:hAnsi="Garamond" w:cs="Garamond Bold"/>
          <w:sz w:val="24"/>
          <w:szCs w:val="24"/>
        </w:rPr>
        <w:t>Works in Philosophy</w:t>
      </w:r>
      <w:r>
        <w:rPr>
          <w:rFonts w:ascii="Garamond" w:hAnsi="Garamond" w:cs="Garamond Bold"/>
          <w:sz w:val="24"/>
          <w:szCs w:val="24"/>
        </w:rPr>
        <w:t>; Moral and Political Philosophy</w:t>
      </w:r>
      <w:r w:rsidR="00A52E97">
        <w:rPr>
          <w:rFonts w:ascii="Garamond" w:hAnsi="Garamond" w:cs="Garamond Bold"/>
          <w:sz w:val="24"/>
          <w:szCs w:val="24"/>
        </w:rPr>
        <w:t xml:space="preserve"> (both 1</w:t>
      </w:r>
      <w:r w:rsidR="00A52E97" w:rsidRPr="00A52E97">
        <w:rPr>
          <w:rFonts w:ascii="Garamond" w:hAnsi="Garamond" w:cs="Garamond Bold"/>
          <w:sz w:val="24"/>
          <w:szCs w:val="24"/>
          <w:vertAlign w:val="superscript"/>
        </w:rPr>
        <w:t>st</w:t>
      </w:r>
      <w:r w:rsidR="00A52E97">
        <w:rPr>
          <w:rFonts w:ascii="Garamond" w:hAnsi="Garamond" w:cs="Garamond Bold"/>
          <w:sz w:val="24"/>
          <w:szCs w:val="24"/>
        </w:rPr>
        <w:t xml:space="preserve"> year).</w:t>
      </w:r>
    </w:p>
    <w:p w14:paraId="5D3E1AE9" w14:textId="75978076" w:rsidR="00A261C9" w:rsidRDefault="00A261C9" w:rsidP="00D708C4">
      <w:pPr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10AE2D9C" w14:textId="0CCAF8E3" w:rsidR="00A261C9" w:rsidRDefault="00D708C4" w:rsidP="00D708C4">
      <w:pPr>
        <w:ind w:left="1440"/>
        <w:contextualSpacing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>Seminar leader: Critical Thinking</w:t>
      </w:r>
      <w:r w:rsidR="005D63AC">
        <w:rPr>
          <w:rFonts w:ascii="Garamond" w:hAnsi="Garamond" w:cs="Garamond Bold"/>
          <w:sz w:val="24"/>
          <w:szCs w:val="24"/>
        </w:rPr>
        <w:t xml:space="preserve"> (1</w:t>
      </w:r>
      <w:r w:rsidR="005D63AC" w:rsidRPr="005D63AC">
        <w:rPr>
          <w:rFonts w:ascii="Garamond" w:hAnsi="Garamond" w:cs="Garamond Bold"/>
          <w:sz w:val="24"/>
          <w:szCs w:val="24"/>
          <w:vertAlign w:val="superscript"/>
        </w:rPr>
        <w:t>st</w:t>
      </w:r>
      <w:r w:rsidR="005D63AC">
        <w:rPr>
          <w:rFonts w:ascii="Garamond" w:hAnsi="Garamond" w:cs="Garamond Bold"/>
          <w:sz w:val="24"/>
          <w:szCs w:val="24"/>
        </w:rPr>
        <w:t xml:space="preserve"> year).</w:t>
      </w:r>
    </w:p>
    <w:p w14:paraId="0080E9B1" w14:textId="095B395F" w:rsidR="000A292D" w:rsidRDefault="000A292D" w:rsidP="000A292D">
      <w:pPr>
        <w:jc w:val="both"/>
        <w:rPr>
          <w:rFonts w:ascii="Garamond" w:hAnsi="Garamond" w:cs="Garamond Bold"/>
          <w:sz w:val="24"/>
          <w:szCs w:val="24"/>
        </w:rPr>
      </w:pPr>
    </w:p>
    <w:p w14:paraId="0BB4AAE9" w14:textId="2318420E" w:rsidR="000A292D" w:rsidRPr="000A292D" w:rsidRDefault="000A292D" w:rsidP="000A292D">
      <w:pPr>
        <w:ind w:left="1440"/>
        <w:jc w:val="both"/>
        <w:rPr>
          <w:rFonts w:ascii="Garamond" w:hAnsi="Garamond" w:cs="Garamond Bold"/>
          <w:sz w:val="24"/>
          <w:szCs w:val="24"/>
        </w:rPr>
      </w:pPr>
      <w:r>
        <w:rPr>
          <w:rFonts w:ascii="Garamond" w:hAnsi="Garamond" w:cs="Garamond Bold"/>
          <w:sz w:val="24"/>
          <w:szCs w:val="24"/>
        </w:rPr>
        <w:t>Supervis</w:t>
      </w:r>
      <w:r w:rsidR="00D708C4">
        <w:rPr>
          <w:rFonts w:ascii="Garamond" w:hAnsi="Garamond" w:cs="Garamond Bold"/>
          <w:sz w:val="24"/>
          <w:szCs w:val="24"/>
        </w:rPr>
        <w:t>ed</w:t>
      </w:r>
      <w:r>
        <w:rPr>
          <w:rFonts w:ascii="Garamond" w:hAnsi="Garamond" w:cs="Garamond Bold"/>
          <w:sz w:val="24"/>
          <w:szCs w:val="24"/>
        </w:rPr>
        <w:t xml:space="preserve"> </w:t>
      </w:r>
      <w:r w:rsidR="00D708C4">
        <w:rPr>
          <w:rFonts w:ascii="Garamond" w:hAnsi="Garamond" w:cs="Garamond Bold"/>
          <w:sz w:val="24"/>
          <w:szCs w:val="24"/>
        </w:rPr>
        <w:t>UG</w:t>
      </w:r>
      <w:r>
        <w:rPr>
          <w:rFonts w:ascii="Garamond" w:hAnsi="Garamond" w:cs="Garamond Bold"/>
          <w:sz w:val="24"/>
          <w:szCs w:val="24"/>
        </w:rPr>
        <w:t xml:space="preserve"> dissertations in </w:t>
      </w:r>
      <w:r w:rsidR="00433220">
        <w:rPr>
          <w:rFonts w:ascii="Garamond" w:hAnsi="Garamond" w:cs="Garamond Bold"/>
          <w:sz w:val="24"/>
          <w:szCs w:val="24"/>
        </w:rPr>
        <w:t xml:space="preserve">feminist </w:t>
      </w:r>
      <w:r>
        <w:rPr>
          <w:rFonts w:ascii="Garamond" w:hAnsi="Garamond" w:cs="Garamond Bold"/>
          <w:sz w:val="24"/>
          <w:szCs w:val="24"/>
        </w:rPr>
        <w:t>philosophy</w:t>
      </w:r>
      <w:r w:rsidR="00D708C4">
        <w:rPr>
          <w:rFonts w:ascii="Garamond" w:hAnsi="Garamond" w:cs="Garamond Bold"/>
          <w:sz w:val="24"/>
          <w:szCs w:val="24"/>
        </w:rPr>
        <w:t>; personal tutor for ~40 UGs.</w:t>
      </w:r>
    </w:p>
    <w:p w14:paraId="42FB6E77" w14:textId="77777777" w:rsidR="00480A3B" w:rsidRPr="002D52DE" w:rsidRDefault="00480A3B" w:rsidP="002D52DE">
      <w:pPr>
        <w:contextualSpacing/>
        <w:jc w:val="both"/>
        <w:rPr>
          <w:rFonts w:ascii="Garamond" w:hAnsi="Garamond" w:cs="Garamond Bold"/>
          <w:sz w:val="24"/>
          <w:szCs w:val="24"/>
        </w:rPr>
      </w:pPr>
    </w:p>
    <w:p w14:paraId="13086DBA" w14:textId="050D4F02" w:rsidR="00D11684" w:rsidRPr="001373A2" w:rsidRDefault="00D11684" w:rsidP="00D11684">
      <w:pPr>
        <w:contextualSpacing/>
        <w:jc w:val="both"/>
        <w:rPr>
          <w:rFonts w:ascii="Garamond" w:hAnsi="Garamond" w:cs="Garamond Bold"/>
          <w:b/>
          <w:bCs/>
          <w:sz w:val="24"/>
          <w:szCs w:val="24"/>
        </w:rPr>
      </w:pPr>
      <w:r w:rsidRPr="001373A2">
        <w:rPr>
          <w:rFonts w:ascii="Garamond" w:hAnsi="Garamond" w:cs="Garamond Bold"/>
          <w:b/>
          <w:bCs/>
          <w:sz w:val="24"/>
          <w:szCs w:val="24"/>
        </w:rPr>
        <w:t xml:space="preserve">Graduate Teaching Assistant, King’s College London </w:t>
      </w:r>
    </w:p>
    <w:p w14:paraId="45662D18" w14:textId="77777777" w:rsidR="00D11684" w:rsidRPr="001373A2" w:rsidRDefault="00D11684" w:rsidP="00D11684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7562FEC7" w14:textId="5873D60E" w:rsidR="00AB02FD" w:rsidRDefault="00D11684" w:rsidP="00F31394">
      <w:pP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>201</w:t>
      </w:r>
      <w:r w:rsidR="00F31394">
        <w:rPr>
          <w:rFonts w:ascii="Garamond" w:hAnsi="Garamond" w:cs="Garamond"/>
          <w:sz w:val="24"/>
          <w:szCs w:val="24"/>
        </w:rPr>
        <w:t>7</w:t>
      </w:r>
      <w:r w:rsidRPr="001373A2">
        <w:rPr>
          <w:rFonts w:ascii="Garamond" w:hAnsi="Garamond" w:cs="Garamond"/>
          <w:sz w:val="24"/>
          <w:szCs w:val="24"/>
        </w:rPr>
        <w:t>-20</w:t>
      </w:r>
      <w:r w:rsidR="00AB02FD">
        <w:rPr>
          <w:rFonts w:ascii="Garamond" w:hAnsi="Garamond" w:cs="Garamond"/>
          <w:sz w:val="24"/>
          <w:szCs w:val="24"/>
        </w:rPr>
        <w:tab/>
      </w:r>
      <w:r w:rsidR="00F31394">
        <w:rPr>
          <w:rFonts w:ascii="Garamond" w:hAnsi="Garamond" w:cs="Garamond"/>
          <w:sz w:val="24"/>
          <w:szCs w:val="24"/>
        </w:rPr>
        <w:t xml:space="preserve">Seminar leader on </w:t>
      </w:r>
      <w:r w:rsidR="00AB02FD">
        <w:rPr>
          <w:rFonts w:ascii="Garamond" w:hAnsi="Garamond" w:cs="Garamond"/>
          <w:sz w:val="24"/>
          <w:szCs w:val="24"/>
        </w:rPr>
        <w:t>Political Philosophy</w:t>
      </w:r>
      <w:r w:rsidR="00F31394">
        <w:rPr>
          <w:rFonts w:ascii="Garamond" w:hAnsi="Garamond" w:cs="Garamond"/>
          <w:sz w:val="24"/>
          <w:szCs w:val="24"/>
        </w:rPr>
        <w:t xml:space="preserve"> (x2); Topics in Applied Ethics and Politics (x2); History of Political Philosophy; Ethics. Additional work marking essay and exam scripts. </w:t>
      </w:r>
    </w:p>
    <w:p w14:paraId="4B1E64D0" w14:textId="511A057C" w:rsidR="00B6240A" w:rsidRPr="001373A2" w:rsidRDefault="00B6240A">
      <w:pPr>
        <w:pBdr>
          <w:bottom w:val="single" w:sz="6" w:space="1" w:color="000001"/>
        </w:pBdr>
        <w:contextualSpacing/>
        <w:jc w:val="both"/>
        <w:rPr>
          <w:rFonts w:ascii="Garamond" w:hAnsi="Garamond" w:cs="Garamond"/>
          <w:b/>
          <w:sz w:val="28"/>
          <w:szCs w:val="28"/>
        </w:rPr>
      </w:pPr>
    </w:p>
    <w:p w14:paraId="680E6158" w14:textId="7FED8E7A" w:rsidR="00B6240A" w:rsidRPr="001373A2" w:rsidRDefault="00E5276F">
      <w:pPr>
        <w:pBdr>
          <w:bottom w:val="single" w:sz="6" w:space="1" w:color="000001"/>
        </w:pBdr>
        <w:contextualSpacing/>
        <w:jc w:val="both"/>
        <w:rPr>
          <w:rFonts w:ascii="Garamond" w:hAnsi="Garamond"/>
        </w:rPr>
      </w:pPr>
      <w:r>
        <w:rPr>
          <w:rFonts w:ascii="Garamond" w:hAnsi="Garamond" w:cs="Garamond"/>
          <w:b/>
          <w:sz w:val="28"/>
          <w:szCs w:val="28"/>
        </w:rPr>
        <w:t xml:space="preserve">SELECTED </w:t>
      </w:r>
      <w:r w:rsidR="00A94B5D" w:rsidRPr="001373A2">
        <w:rPr>
          <w:rFonts w:ascii="Garamond" w:hAnsi="Garamond" w:cs="Garamond"/>
          <w:b/>
          <w:sz w:val="28"/>
          <w:szCs w:val="28"/>
        </w:rPr>
        <w:t>PRESENTATIONS</w:t>
      </w:r>
    </w:p>
    <w:p w14:paraId="2AD68D4B" w14:textId="77777777" w:rsidR="00820D30" w:rsidRPr="001373A2" w:rsidRDefault="00820D30" w:rsidP="00D11684">
      <w:pPr>
        <w:jc w:val="both"/>
        <w:rPr>
          <w:rFonts w:ascii="Garamond" w:hAnsi="Garamond" w:cs="Garamond"/>
          <w:sz w:val="24"/>
          <w:szCs w:val="24"/>
        </w:rPr>
      </w:pPr>
    </w:p>
    <w:p w14:paraId="016374D7" w14:textId="77777777" w:rsidR="000C3C4F" w:rsidRDefault="000C3C4F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09D80CC3" w14:textId="1EF8E0F7" w:rsidR="0075405A" w:rsidRDefault="00DD00CF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Upcoming</w:t>
      </w:r>
      <w:r>
        <w:rPr>
          <w:rFonts w:ascii="Garamond" w:hAnsi="Garamond" w:cs="Garamond"/>
          <w:sz w:val="24"/>
          <w:szCs w:val="24"/>
        </w:rPr>
        <w:tab/>
      </w:r>
      <w:r w:rsidR="0075405A">
        <w:rPr>
          <w:rFonts w:ascii="Garamond" w:hAnsi="Garamond" w:cs="Garamond"/>
          <w:sz w:val="24"/>
          <w:szCs w:val="24"/>
        </w:rPr>
        <w:t xml:space="preserve">Society </w:t>
      </w:r>
      <w:r w:rsidR="00393F26">
        <w:rPr>
          <w:rFonts w:ascii="Garamond" w:hAnsi="Garamond" w:cs="Garamond"/>
          <w:sz w:val="24"/>
          <w:szCs w:val="24"/>
        </w:rPr>
        <w:t>for</w:t>
      </w:r>
      <w:r w:rsidR="0075405A">
        <w:rPr>
          <w:rFonts w:ascii="Garamond" w:hAnsi="Garamond" w:cs="Garamond"/>
          <w:sz w:val="24"/>
          <w:szCs w:val="24"/>
        </w:rPr>
        <w:t xml:space="preserve"> Applied Philosophy Annual Conference, Gdansk. Title: ‘Realising Non-Domination’</w:t>
      </w:r>
    </w:p>
    <w:p w14:paraId="3EA8218D" w14:textId="77777777" w:rsidR="0075405A" w:rsidRDefault="0075405A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25B73476" w14:textId="362C9DC9" w:rsidR="00DD00CF" w:rsidRDefault="00B74DCE" w:rsidP="00B74DCE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2025</w:t>
      </w:r>
      <w:r>
        <w:rPr>
          <w:rFonts w:ascii="Garamond" w:hAnsi="Garamond" w:cs="Garamond"/>
          <w:sz w:val="24"/>
          <w:szCs w:val="24"/>
        </w:rPr>
        <w:tab/>
      </w:r>
      <w:r w:rsidR="00DD00CF">
        <w:rPr>
          <w:rFonts w:ascii="Garamond" w:hAnsi="Garamond" w:cs="Garamond"/>
          <w:sz w:val="24"/>
          <w:szCs w:val="24"/>
        </w:rPr>
        <w:t>‘Political Philosophy in a Changing World of Work’</w:t>
      </w:r>
      <w:r w:rsidR="00807289">
        <w:rPr>
          <w:rFonts w:ascii="Garamond" w:hAnsi="Garamond" w:cs="Garamond"/>
          <w:sz w:val="24"/>
          <w:szCs w:val="24"/>
        </w:rPr>
        <w:t xml:space="preserve"> </w:t>
      </w:r>
      <w:r w:rsidR="00255653">
        <w:rPr>
          <w:rFonts w:ascii="Garamond" w:hAnsi="Garamond" w:cs="Garamond"/>
          <w:sz w:val="24"/>
          <w:szCs w:val="24"/>
        </w:rPr>
        <w:t>Workshop</w:t>
      </w:r>
      <w:r w:rsidR="00DD00CF">
        <w:rPr>
          <w:rFonts w:ascii="Garamond" w:hAnsi="Garamond" w:cs="Garamond"/>
          <w:sz w:val="24"/>
          <w:szCs w:val="24"/>
        </w:rPr>
        <w:t xml:space="preserve">, </w:t>
      </w:r>
      <w:r w:rsidR="0017512F">
        <w:rPr>
          <w:rFonts w:ascii="Garamond" w:hAnsi="Garamond" w:cs="Garamond"/>
          <w:sz w:val="24"/>
          <w:szCs w:val="24"/>
        </w:rPr>
        <w:t>Barcelona</w:t>
      </w:r>
      <w:r w:rsidR="00DD00CF">
        <w:rPr>
          <w:rFonts w:ascii="Garamond" w:hAnsi="Garamond" w:cs="Garamond"/>
          <w:sz w:val="24"/>
          <w:szCs w:val="24"/>
        </w:rPr>
        <w:t>. Title: “When Jobs Become (More) Hazardous”.</w:t>
      </w:r>
    </w:p>
    <w:p w14:paraId="257AA6A5" w14:textId="77777777" w:rsidR="00DD00CF" w:rsidRDefault="00DD00CF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6BA52A06" w14:textId="602A904B" w:rsidR="00023226" w:rsidRDefault="006740C1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2024</w:t>
      </w:r>
      <w:r w:rsidR="00023226">
        <w:rPr>
          <w:rFonts w:ascii="Garamond" w:hAnsi="Garamond" w:cs="Garamond"/>
          <w:sz w:val="24"/>
          <w:szCs w:val="24"/>
        </w:rPr>
        <w:tab/>
        <w:t xml:space="preserve">European Consortium of Political Research General Conference, Dublin. Title: </w:t>
      </w:r>
      <w:r w:rsidR="00DD00CF">
        <w:rPr>
          <w:rFonts w:ascii="Garamond" w:hAnsi="Garamond" w:cs="Garamond"/>
          <w:sz w:val="24"/>
          <w:szCs w:val="24"/>
        </w:rPr>
        <w:t>“</w:t>
      </w:r>
      <w:r w:rsidR="00185FD0">
        <w:rPr>
          <w:rFonts w:ascii="Garamond" w:hAnsi="Garamond" w:cs="Garamond"/>
          <w:sz w:val="24"/>
          <w:szCs w:val="24"/>
        </w:rPr>
        <w:t>Protesting Together</w:t>
      </w:r>
      <w:r w:rsidR="00DD00CF">
        <w:rPr>
          <w:rFonts w:ascii="Garamond" w:hAnsi="Garamond" w:cs="Garamond"/>
          <w:sz w:val="24"/>
          <w:szCs w:val="24"/>
        </w:rPr>
        <w:t>”</w:t>
      </w:r>
      <w:r w:rsidR="00023226">
        <w:rPr>
          <w:rFonts w:ascii="Garamond" w:hAnsi="Garamond" w:cs="Garamond"/>
          <w:sz w:val="24"/>
          <w:szCs w:val="24"/>
        </w:rPr>
        <w:t xml:space="preserve">. Invited by Panel </w:t>
      </w:r>
      <w:r w:rsidR="0066225C">
        <w:rPr>
          <w:rFonts w:ascii="Garamond" w:hAnsi="Garamond" w:cs="Garamond"/>
          <w:sz w:val="24"/>
          <w:szCs w:val="24"/>
        </w:rPr>
        <w:t>Convenors</w:t>
      </w:r>
      <w:r w:rsidR="00023226">
        <w:rPr>
          <w:rFonts w:ascii="Garamond" w:hAnsi="Garamond" w:cs="Garamond"/>
          <w:sz w:val="24"/>
          <w:szCs w:val="24"/>
        </w:rPr>
        <w:t>.</w:t>
      </w:r>
    </w:p>
    <w:p w14:paraId="41D06765" w14:textId="77777777" w:rsidR="001716DF" w:rsidRDefault="001716DF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1940B9F1" w14:textId="51F79C7F" w:rsidR="001716DF" w:rsidRDefault="001716DF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  <w:t xml:space="preserve">Aristotelian Society Joint Sessions, Open Session, University of Birmingham. Title: </w:t>
      </w:r>
      <w:r w:rsidR="00DD00CF">
        <w:rPr>
          <w:rFonts w:ascii="Garamond" w:hAnsi="Garamond" w:cs="Garamond"/>
          <w:sz w:val="24"/>
          <w:szCs w:val="24"/>
        </w:rPr>
        <w:t>“</w:t>
      </w:r>
      <w:r>
        <w:rPr>
          <w:rFonts w:ascii="Garamond" w:hAnsi="Garamond" w:cs="Garamond"/>
          <w:sz w:val="24"/>
          <w:szCs w:val="24"/>
        </w:rPr>
        <w:t>Protesting Together</w:t>
      </w:r>
      <w:r w:rsidR="00DD00CF">
        <w:rPr>
          <w:rFonts w:ascii="Garamond" w:hAnsi="Garamond" w:cs="Garamond"/>
          <w:sz w:val="24"/>
          <w:szCs w:val="24"/>
        </w:rPr>
        <w:t>”</w:t>
      </w:r>
      <w:r>
        <w:rPr>
          <w:rFonts w:ascii="Garamond" w:hAnsi="Garamond" w:cs="Garamond"/>
          <w:sz w:val="24"/>
          <w:szCs w:val="24"/>
        </w:rPr>
        <w:t>.</w:t>
      </w:r>
    </w:p>
    <w:p w14:paraId="4A15E81C" w14:textId="77777777" w:rsidR="00023226" w:rsidRDefault="00023226" w:rsidP="00587AA4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20DE62BA" w14:textId="5FC05DC2" w:rsidR="00587AA4" w:rsidRDefault="000C3C4F" w:rsidP="00770216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2023 </w:t>
      </w:r>
      <w:r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sz w:val="24"/>
          <w:szCs w:val="24"/>
        </w:rPr>
        <w:t>MANCEPT workshops</w:t>
      </w:r>
      <w:r w:rsidR="001716DF">
        <w:rPr>
          <w:rFonts w:ascii="Garamond" w:hAnsi="Garamond" w:cs="Garamond"/>
          <w:sz w:val="24"/>
          <w:szCs w:val="24"/>
        </w:rPr>
        <w:t>, University of Manchester</w:t>
      </w:r>
      <w:r w:rsidRPr="001373A2">
        <w:rPr>
          <w:rFonts w:ascii="Garamond" w:hAnsi="Garamond" w:cs="Garamond"/>
          <w:sz w:val="24"/>
          <w:szCs w:val="24"/>
        </w:rPr>
        <w:t xml:space="preserve">. Title: </w:t>
      </w:r>
      <w:r w:rsidR="00DD00CF">
        <w:rPr>
          <w:rFonts w:ascii="Garamond" w:hAnsi="Garamond" w:cs="Garamond"/>
          <w:sz w:val="24"/>
          <w:szCs w:val="24"/>
        </w:rPr>
        <w:t>“</w:t>
      </w:r>
      <w:r>
        <w:rPr>
          <w:rFonts w:ascii="Garamond" w:hAnsi="Garamond" w:cs="Garamond"/>
          <w:sz w:val="24"/>
          <w:szCs w:val="24"/>
        </w:rPr>
        <w:t>Vulnerability, Domination, and the Conditions of Equality</w:t>
      </w:r>
      <w:r w:rsidR="00DD00CF">
        <w:rPr>
          <w:rFonts w:ascii="Garamond" w:hAnsi="Garamond" w:cs="Garamond"/>
          <w:sz w:val="24"/>
          <w:szCs w:val="24"/>
        </w:rPr>
        <w:t>”</w:t>
      </w:r>
      <w:r>
        <w:rPr>
          <w:rFonts w:ascii="Garamond" w:hAnsi="Garamond" w:cs="Garamond"/>
          <w:sz w:val="24"/>
          <w:szCs w:val="24"/>
        </w:rPr>
        <w:t>.</w:t>
      </w:r>
    </w:p>
    <w:p w14:paraId="1EA07CD6" w14:textId="77777777" w:rsidR="00587AA4" w:rsidRDefault="00587AA4" w:rsidP="009A505A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1D15DCEA" w14:textId="32B97389" w:rsidR="00CD0081" w:rsidRDefault="00CD0081" w:rsidP="009A505A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2022</w:t>
      </w:r>
      <w:r>
        <w:rPr>
          <w:rFonts w:ascii="Garamond" w:hAnsi="Garamond" w:cs="Garamond"/>
          <w:sz w:val="24"/>
          <w:szCs w:val="24"/>
        </w:rPr>
        <w:tab/>
        <w:t xml:space="preserve">America Political Science Association Annual Meeting. Title: </w:t>
      </w:r>
      <w:r w:rsidR="00DD00CF">
        <w:rPr>
          <w:rFonts w:ascii="Garamond" w:hAnsi="Garamond" w:cs="Garamond"/>
          <w:sz w:val="24"/>
          <w:szCs w:val="24"/>
        </w:rPr>
        <w:t>“</w:t>
      </w:r>
      <w:r w:rsidRPr="001553D1">
        <w:rPr>
          <w:rFonts w:ascii="Garamond" w:hAnsi="Garamond" w:cs="Garamond"/>
          <w:sz w:val="24"/>
          <w:szCs w:val="24"/>
        </w:rPr>
        <w:t>Structural Domination and Freedom in the Labor Market: From Voluntariness to Independence</w:t>
      </w:r>
      <w:r>
        <w:rPr>
          <w:rFonts w:ascii="Garamond" w:hAnsi="Garamond" w:cs="Garamond"/>
          <w:sz w:val="24"/>
          <w:szCs w:val="24"/>
        </w:rPr>
        <w:t>”.</w:t>
      </w:r>
    </w:p>
    <w:p w14:paraId="346FF562" w14:textId="77777777" w:rsidR="00CD0081" w:rsidRDefault="00CD0081" w:rsidP="009A505A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561ADA36" w14:textId="65CC878A" w:rsidR="009A505A" w:rsidRDefault="009A505A" w:rsidP="009A505A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  <w:t>12</w:t>
      </w:r>
      <w:r w:rsidRPr="00E26C9F">
        <w:rPr>
          <w:rFonts w:ascii="Garamond" w:hAnsi="Garamond" w:cs="Garamond"/>
          <w:sz w:val="24"/>
          <w:szCs w:val="24"/>
          <w:vertAlign w:val="superscript"/>
        </w:rPr>
        <w:t>th</w:t>
      </w:r>
      <w:r>
        <w:rPr>
          <w:rFonts w:ascii="Garamond" w:hAnsi="Garamond" w:cs="Garamond"/>
          <w:sz w:val="24"/>
          <w:szCs w:val="24"/>
        </w:rPr>
        <w:t xml:space="preserve"> Braga Meetings on Ethics and Political Philosophy. Title: </w:t>
      </w:r>
      <w:r w:rsidR="00DD00CF">
        <w:rPr>
          <w:rFonts w:ascii="Garamond" w:hAnsi="Garamond" w:cs="Garamond"/>
          <w:sz w:val="24"/>
          <w:szCs w:val="24"/>
        </w:rPr>
        <w:t>“</w:t>
      </w:r>
      <w:r w:rsidRPr="001373A2">
        <w:rPr>
          <w:rFonts w:ascii="Garamond" w:hAnsi="Garamond" w:cs="Garamond"/>
          <w:sz w:val="24"/>
          <w:szCs w:val="24"/>
        </w:rPr>
        <w:t>Better but not enough: on reformed temporary work programmes and the methodology of normative migration theory in an unjust world</w:t>
      </w:r>
      <w:r w:rsidR="00DD00CF">
        <w:rPr>
          <w:rFonts w:ascii="Garamond" w:hAnsi="Garamond" w:cs="Garamond"/>
          <w:sz w:val="24"/>
          <w:szCs w:val="24"/>
        </w:rPr>
        <w:t>”</w:t>
      </w:r>
      <w:r w:rsidRPr="001373A2">
        <w:rPr>
          <w:rFonts w:ascii="Garamond" w:hAnsi="Garamond" w:cs="Garamond"/>
          <w:sz w:val="24"/>
          <w:szCs w:val="24"/>
        </w:rPr>
        <w:t>.</w:t>
      </w:r>
    </w:p>
    <w:p w14:paraId="34156B33" w14:textId="77777777" w:rsidR="009A505A" w:rsidRDefault="009A505A" w:rsidP="00C51428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051FAB9F" w14:textId="1DBD612E" w:rsidR="00F874B1" w:rsidRDefault="00F874B1" w:rsidP="00C51428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ab/>
      </w:r>
      <w:r w:rsidR="006C4CD8">
        <w:rPr>
          <w:rFonts w:ascii="Garamond" w:hAnsi="Garamond" w:cs="Garamond"/>
          <w:sz w:val="24"/>
          <w:szCs w:val="24"/>
        </w:rPr>
        <w:t>‘</w:t>
      </w:r>
      <w:r w:rsidR="006C4CD8" w:rsidRPr="001373A2">
        <w:rPr>
          <w:rFonts w:ascii="Garamond" w:hAnsi="Garamond" w:cs="Garamond"/>
          <w:sz w:val="24"/>
          <w:szCs w:val="24"/>
        </w:rPr>
        <w:t>Migrant Workers and Rights in a Global Justice Perspective: between Ideal and Non-Ideal Theory</w:t>
      </w:r>
      <w:r w:rsidR="006C4CD8">
        <w:rPr>
          <w:rFonts w:ascii="Garamond" w:hAnsi="Garamond" w:cs="Garamond"/>
          <w:sz w:val="24"/>
          <w:szCs w:val="24"/>
        </w:rPr>
        <w:t>’ Workshop,</w:t>
      </w:r>
      <w:r w:rsidR="006C4CD8" w:rsidRPr="001373A2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 xml:space="preserve">Institute of Philosophy, KU Leuven.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 xml:space="preserve">: </w:t>
      </w:r>
      <w:r w:rsidR="00DD00CF">
        <w:rPr>
          <w:rFonts w:ascii="Garamond" w:hAnsi="Garamond" w:cs="Garamond"/>
          <w:sz w:val="24"/>
          <w:szCs w:val="24"/>
        </w:rPr>
        <w:t>“</w:t>
      </w:r>
      <w:r w:rsidRPr="001373A2">
        <w:rPr>
          <w:rFonts w:ascii="Garamond" w:hAnsi="Garamond" w:cs="Garamond"/>
          <w:sz w:val="24"/>
          <w:szCs w:val="24"/>
        </w:rPr>
        <w:t>Better but not enough: on reformed temporary work programmes and the methodology of normative migration theory in an unjust world</w:t>
      </w:r>
      <w:r w:rsidR="00DD00CF">
        <w:rPr>
          <w:rFonts w:ascii="Garamond" w:hAnsi="Garamond" w:cs="Garamond"/>
          <w:sz w:val="24"/>
          <w:szCs w:val="24"/>
        </w:rPr>
        <w:t>”.</w:t>
      </w:r>
    </w:p>
    <w:p w14:paraId="2F4169C9" w14:textId="7B841551" w:rsidR="00C11570" w:rsidRDefault="00C11570" w:rsidP="00C51428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1532ACD7" w14:textId="1B1AFB03" w:rsidR="00C11570" w:rsidRPr="001373A2" w:rsidRDefault="00C11570" w:rsidP="00C51428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="006B6AC4">
        <w:rPr>
          <w:rFonts w:ascii="Garamond" w:hAnsi="Garamond" w:cs="Garamond"/>
          <w:sz w:val="24"/>
          <w:szCs w:val="24"/>
        </w:rPr>
        <w:t>E&amp;L</w:t>
      </w:r>
      <w:r>
        <w:rPr>
          <w:rFonts w:ascii="Garamond" w:hAnsi="Garamond" w:cs="Garamond"/>
          <w:sz w:val="24"/>
          <w:szCs w:val="24"/>
        </w:rPr>
        <w:t xml:space="preserve"> Safra Center for Ethics Faculty Seminar, Harvard University: Title: </w:t>
      </w:r>
      <w:r w:rsidR="00DD00CF">
        <w:rPr>
          <w:rFonts w:ascii="Garamond" w:hAnsi="Garamond" w:cs="Garamond"/>
          <w:sz w:val="24"/>
          <w:szCs w:val="24"/>
        </w:rPr>
        <w:t>“</w:t>
      </w:r>
      <w:r w:rsidR="005F7B06">
        <w:rPr>
          <w:rFonts w:ascii="Garamond" w:hAnsi="Garamond" w:cs="Garamond"/>
          <w:sz w:val="24"/>
          <w:szCs w:val="24"/>
        </w:rPr>
        <w:t>T</w:t>
      </w:r>
      <w:r>
        <w:rPr>
          <w:rFonts w:ascii="Garamond" w:hAnsi="Garamond" w:cs="Garamond"/>
          <w:sz w:val="24"/>
          <w:szCs w:val="24"/>
        </w:rPr>
        <w:t>he Epistemic Dimensions of Civil Disobedience</w:t>
      </w:r>
      <w:r w:rsidR="005F7B06">
        <w:rPr>
          <w:rFonts w:ascii="Garamond" w:hAnsi="Garamond" w:cs="Garamond"/>
          <w:sz w:val="24"/>
          <w:szCs w:val="24"/>
        </w:rPr>
        <w:t>”</w:t>
      </w:r>
      <w:r>
        <w:rPr>
          <w:rFonts w:ascii="Garamond" w:hAnsi="Garamond" w:cs="Garamond"/>
          <w:sz w:val="24"/>
          <w:szCs w:val="24"/>
        </w:rPr>
        <w:t>.</w:t>
      </w:r>
    </w:p>
    <w:p w14:paraId="6141AFA8" w14:textId="77777777" w:rsidR="00F874B1" w:rsidRPr="001373A2" w:rsidRDefault="00F874B1" w:rsidP="00C51428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</w:p>
    <w:p w14:paraId="3866EE8B" w14:textId="6DF37ADA" w:rsidR="00C11570" w:rsidRPr="001373A2" w:rsidRDefault="00A94B5D" w:rsidP="00C11570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ab/>
        <w:t>American Philosophical Association Central Division</w:t>
      </w:r>
      <w:r w:rsidR="00F61598" w:rsidRPr="001373A2">
        <w:rPr>
          <w:rFonts w:ascii="Garamond" w:hAnsi="Garamond" w:cs="Garamond"/>
          <w:sz w:val="24"/>
          <w:szCs w:val="24"/>
        </w:rPr>
        <w:t xml:space="preserve"> Meeting</w:t>
      </w:r>
      <w:r w:rsidRPr="001373A2">
        <w:rPr>
          <w:rFonts w:ascii="Garamond" w:hAnsi="Garamond" w:cs="Garamond"/>
          <w:sz w:val="24"/>
          <w:szCs w:val="24"/>
        </w:rPr>
        <w:t>.</w:t>
      </w:r>
      <w:r w:rsidR="00C51428" w:rsidRPr="001373A2">
        <w:rPr>
          <w:rFonts w:ascii="Garamond" w:hAnsi="Garamond" w:cs="Garamond"/>
          <w:sz w:val="24"/>
          <w:szCs w:val="24"/>
        </w:rPr>
        <w:t xml:space="preserve"> Colloquium session</w:t>
      </w:r>
      <w:r w:rsidRPr="001373A2">
        <w:rPr>
          <w:rFonts w:ascii="Garamond" w:hAnsi="Garamond" w:cs="Garamond"/>
          <w:sz w:val="24"/>
          <w:szCs w:val="24"/>
        </w:rPr>
        <w:t xml:space="preserve">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>: “Freedom as Non-Domination, Robustness, and Distant Threats”.</w:t>
      </w:r>
    </w:p>
    <w:p w14:paraId="75CBA81A" w14:textId="77777777" w:rsidR="00B6240A" w:rsidRPr="001373A2" w:rsidRDefault="00B6240A">
      <w:pPr>
        <w:jc w:val="both"/>
        <w:rPr>
          <w:rFonts w:ascii="Garamond" w:hAnsi="Garamond" w:cs="Garamond"/>
          <w:sz w:val="24"/>
          <w:szCs w:val="24"/>
        </w:rPr>
      </w:pPr>
    </w:p>
    <w:p w14:paraId="20FCE9E8" w14:textId="68C0284A" w:rsidR="00B6240A" w:rsidRDefault="00A94B5D" w:rsidP="00826E8D">
      <w:pPr>
        <w:ind w:left="1440" w:hanging="1440"/>
        <w:jc w:val="both"/>
        <w:rPr>
          <w:rFonts w:ascii="Garamond" w:hAnsi="Garamond" w:cs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>2021</w:t>
      </w:r>
      <w:r w:rsidRPr="001373A2">
        <w:rPr>
          <w:rFonts w:ascii="Garamond" w:hAnsi="Garamond" w:cs="Garamond"/>
          <w:sz w:val="24"/>
          <w:szCs w:val="24"/>
        </w:rPr>
        <w:tab/>
        <w:t>Second World Multidisciplinary Conference on Republics and Republicanism,</w:t>
      </w:r>
      <w:r w:rsidR="00826E8D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 xml:space="preserve">Venice International University.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 xml:space="preserve">: </w:t>
      </w:r>
      <w:r w:rsidR="005F7B06">
        <w:rPr>
          <w:rFonts w:ascii="Garamond" w:hAnsi="Garamond" w:cs="Garamond"/>
          <w:sz w:val="24"/>
          <w:szCs w:val="24"/>
        </w:rPr>
        <w:t>“</w:t>
      </w:r>
      <w:r w:rsidRPr="001373A2">
        <w:rPr>
          <w:rFonts w:ascii="Garamond" w:hAnsi="Garamond" w:cs="Garamond"/>
          <w:sz w:val="24"/>
          <w:szCs w:val="24"/>
        </w:rPr>
        <w:t>Property and non-domination</w:t>
      </w:r>
      <w:r w:rsidR="005F7B06">
        <w:rPr>
          <w:rFonts w:ascii="Garamond" w:hAnsi="Garamond" w:cs="Garamond"/>
          <w:sz w:val="24"/>
          <w:szCs w:val="24"/>
        </w:rPr>
        <w:t>”.</w:t>
      </w:r>
    </w:p>
    <w:p w14:paraId="21A61D0F" w14:textId="77777777" w:rsidR="00B6240A" w:rsidRPr="001373A2" w:rsidRDefault="00B6240A">
      <w:pPr>
        <w:jc w:val="both"/>
        <w:rPr>
          <w:rFonts w:ascii="Garamond" w:hAnsi="Garamond" w:cs="Garamond"/>
          <w:sz w:val="24"/>
          <w:szCs w:val="24"/>
        </w:rPr>
      </w:pPr>
    </w:p>
    <w:p w14:paraId="7CB58FA1" w14:textId="249D8986" w:rsidR="00B6240A" w:rsidRPr="001373A2" w:rsidRDefault="00A94B5D">
      <w:pPr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2020</w:t>
      </w:r>
      <w:r w:rsidRPr="001373A2"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sz w:val="24"/>
          <w:szCs w:val="24"/>
        </w:rPr>
        <w:tab/>
        <w:t xml:space="preserve">University of Manchester, MANCEPT workshops.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>: “Property and non-domination”.</w:t>
      </w:r>
    </w:p>
    <w:p w14:paraId="5C5402C1" w14:textId="77777777" w:rsidR="00B6240A" w:rsidRPr="001373A2" w:rsidRDefault="00B6240A">
      <w:pPr>
        <w:jc w:val="both"/>
        <w:rPr>
          <w:rFonts w:ascii="Garamond" w:hAnsi="Garamond" w:cs="Garamond"/>
          <w:sz w:val="24"/>
          <w:szCs w:val="24"/>
        </w:rPr>
      </w:pPr>
    </w:p>
    <w:p w14:paraId="1DFA9C47" w14:textId="3E70FD66" w:rsidR="00B6240A" w:rsidRPr="001373A2" w:rsidRDefault="00A94B5D" w:rsidP="00826E8D">
      <w:pPr>
        <w:ind w:left="1440" w:hanging="1440"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2019</w:t>
      </w:r>
      <w:r w:rsidRPr="001373A2">
        <w:rPr>
          <w:rFonts w:ascii="Garamond" w:hAnsi="Garamond" w:cs="Garamond"/>
          <w:sz w:val="24"/>
          <w:szCs w:val="24"/>
        </w:rPr>
        <w:tab/>
        <w:t>10</w:t>
      </w:r>
      <w:r w:rsidRPr="001373A2">
        <w:rPr>
          <w:rFonts w:ascii="Garamond" w:hAnsi="Garamond" w:cs="Garamond"/>
          <w:sz w:val="24"/>
          <w:szCs w:val="24"/>
          <w:vertAlign w:val="superscript"/>
        </w:rPr>
        <w:t>th</w:t>
      </w:r>
      <w:r w:rsidRPr="001373A2">
        <w:rPr>
          <w:rFonts w:ascii="Garamond" w:hAnsi="Garamond" w:cs="Garamond"/>
          <w:sz w:val="24"/>
          <w:szCs w:val="24"/>
        </w:rPr>
        <w:t xml:space="preserve"> Braga Summer School in Political Philosophy and Public Policy.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>:</w:t>
      </w:r>
      <w:r w:rsidRPr="001373A2">
        <w:rPr>
          <w:rFonts w:ascii="Garamond" w:hAnsi="Garamond" w:cs="Garamond"/>
          <w:i/>
          <w:iCs/>
          <w:sz w:val="24"/>
          <w:szCs w:val="24"/>
        </w:rPr>
        <w:t xml:space="preserve"> “</w:t>
      </w:r>
      <w:r w:rsidRPr="001373A2">
        <w:rPr>
          <w:rFonts w:ascii="Garamond" w:hAnsi="Garamond" w:cs="Garamond"/>
          <w:sz w:val="24"/>
          <w:szCs w:val="24"/>
        </w:rPr>
        <w:t>Why Republicans must be anti-capitalists”.</w:t>
      </w:r>
    </w:p>
    <w:p w14:paraId="324A146E" w14:textId="77777777" w:rsidR="00B6240A" w:rsidRPr="001373A2" w:rsidRDefault="00B6240A">
      <w:pPr>
        <w:jc w:val="both"/>
        <w:rPr>
          <w:rFonts w:ascii="Garamond" w:hAnsi="Garamond" w:cs="Garamond"/>
          <w:i/>
          <w:iCs/>
        </w:rPr>
      </w:pPr>
    </w:p>
    <w:p w14:paraId="5EFE821F" w14:textId="1660E73B" w:rsidR="00B6240A" w:rsidRPr="001373A2" w:rsidRDefault="00A94B5D" w:rsidP="00826E8D">
      <w:pPr>
        <w:ind w:left="1440" w:hanging="1440"/>
        <w:jc w:val="both"/>
        <w:rPr>
          <w:rFonts w:ascii="Garamond" w:hAnsi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>2018</w:t>
      </w:r>
      <w:r w:rsidRPr="001373A2">
        <w:rPr>
          <w:rFonts w:ascii="Garamond" w:hAnsi="Garamond" w:cs="Garamond"/>
          <w:i/>
          <w:iCs/>
          <w:sz w:val="24"/>
          <w:szCs w:val="24"/>
        </w:rPr>
        <w:tab/>
      </w:r>
      <w:r w:rsidRPr="001373A2">
        <w:rPr>
          <w:rFonts w:ascii="Garamond" w:hAnsi="Garamond" w:cs="Garamond"/>
          <w:sz w:val="24"/>
          <w:szCs w:val="24"/>
        </w:rPr>
        <w:t xml:space="preserve">European Consortium of Political Research General Conference, Hamburg.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 xml:space="preserve">: “Class as a </w:t>
      </w:r>
      <w:r w:rsidRPr="001373A2">
        <w:rPr>
          <w:rFonts w:ascii="Garamond" w:hAnsi="Garamond" w:cs="Garamond"/>
          <w:sz w:val="24"/>
          <w:szCs w:val="24"/>
        </w:rPr>
        <w:lastRenderedPageBreak/>
        <w:t xml:space="preserve">Form </w:t>
      </w:r>
      <w:r w:rsidR="00826E8D">
        <w:rPr>
          <w:rFonts w:ascii="Garamond" w:hAnsi="Garamond" w:cs="Garamond"/>
          <w:sz w:val="24"/>
          <w:szCs w:val="24"/>
        </w:rPr>
        <w:t>o</w:t>
      </w:r>
      <w:r w:rsidRPr="001373A2">
        <w:rPr>
          <w:rFonts w:ascii="Garamond" w:hAnsi="Garamond" w:cs="Garamond"/>
          <w:sz w:val="24"/>
          <w:szCs w:val="24"/>
        </w:rPr>
        <w:t>f Structural Domination”.</w:t>
      </w:r>
    </w:p>
    <w:p w14:paraId="64D2C802" w14:textId="77777777" w:rsidR="00B6240A" w:rsidRPr="001373A2" w:rsidRDefault="00A94B5D">
      <w:pPr>
        <w:jc w:val="both"/>
        <w:rPr>
          <w:rFonts w:ascii="Garamond" w:hAnsi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ab/>
      </w:r>
    </w:p>
    <w:p w14:paraId="054FF263" w14:textId="593FD1E4" w:rsidR="00B6240A" w:rsidRPr="001373A2" w:rsidRDefault="00A94B5D" w:rsidP="00826E8D">
      <w:pPr>
        <w:ind w:left="1440" w:hanging="1440"/>
        <w:jc w:val="both"/>
        <w:rPr>
          <w:rFonts w:ascii="Garamond" w:hAnsi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ab/>
        <w:t xml:space="preserve">Association for Social and Political Philosophy Annual Conference, Rome.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>: “Class as a Form</w:t>
      </w:r>
      <w:r w:rsidR="00826E8D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>of Structural Domination”.</w:t>
      </w:r>
    </w:p>
    <w:p w14:paraId="001E4D5C" w14:textId="77777777" w:rsidR="00B6240A" w:rsidRPr="001373A2" w:rsidRDefault="00B6240A">
      <w:pPr>
        <w:jc w:val="both"/>
        <w:rPr>
          <w:rFonts w:ascii="Garamond" w:hAnsi="Garamond" w:cs="Garamond"/>
          <w:sz w:val="22"/>
          <w:szCs w:val="22"/>
        </w:rPr>
      </w:pPr>
    </w:p>
    <w:p w14:paraId="258A6C75" w14:textId="3565D134" w:rsidR="00B6240A" w:rsidRPr="001373A2" w:rsidRDefault="00A94B5D" w:rsidP="00F11EAF">
      <w:pPr>
        <w:ind w:left="1440" w:hanging="1440"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2"/>
          <w:szCs w:val="22"/>
        </w:rPr>
        <w:t xml:space="preserve">2017 </w:t>
      </w:r>
      <w:r w:rsidRPr="001373A2">
        <w:rPr>
          <w:rFonts w:ascii="Garamond" w:hAnsi="Garamond" w:cs="Garamond"/>
          <w:sz w:val="22"/>
          <w:szCs w:val="22"/>
        </w:rPr>
        <w:tab/>
      </w:r>
      <w:r w:rsidRPr="001373A2">
        <w:rPr>
          <w:rFonts w:ascii="Garamond" w:hAnsi="Garamond" w:cs="Garamond"/>
          <w:sz w:val="24"/>
          <w:szCs w:val="24"/>
        </w:rPr>
        <w:t>Charles University</w:t>
      </w:r>
      <w:r w:rsidR="00F11EAF">
        <w:rPr>
          <w:rFonts w:ascii="Garamond" w:hAnsi="Garamond" w:cs="Garamond"/>
          <w:sz w:val="24"/>
          <w:szCs w:val="24"/>
        </w:rPr>
        <w:t xml:space="preserve">, </w:t>
      </w:r>
      <w:r w:rsidRPr="001373A2">
        <w:rPr>
          <w:rFonts w:ascii="Garamond" w:hAnsi="Garamond" w:cs="Garamond"/>
          <w:sz w:val="24"/>
          <w:szCs w:val="24"/>
        </w:rPr>
        <w:t>3</w:t>
      </w:r>
      <w:r w:rsidRPr="001373A2">
        <w:rPr>
          <w:rFonts w:ascii="Garamond" w:hAnsi="Garamond" w:cs="Garamond"/>
          <w:sz w:val="24"/>
          <w:szCs w:val="24"/>
          <w:vertAlign w:val="superscript"/>
        </w:rPr>
        <w:t>rd</w:t>
      </w:r>
      <w:r w:rsidRPr="001373A2">
        <w:rPr>
          <w:rFonts w:ascii="Garamond" w:hAnsi="Garamond" w:cs="Garamond"/>
          <w:sz w:val="24"/>
          <w:szCs w:val="24"/>
        </w:rPr>
        <w:t xml:space="preserve"> Biennial Ideas in Politics Conference. </w:t>
      </w:r>
      <w:r w:rsidR="00CF4A23" w:rsidRPr="001373A2">
        <w:rPr>
          <w:rFonts w:ascii="Garamond" w:hAnsi="Garamond" w:cs="Garamond"/>
          <w:sz w:val="24"/>
          <w:szCs w:val="24"/>
        </w:rPr>
        <w:t>Title</w:t>
      </w:r>
      <w:r w:rsidRPr="001373A2">
        <w:rPr>
          <w:rFonts w:ascii="Garamond" w:hAnsi="Garamond" w:cs="Garamond"/>
          <w:sz w:val="24"/>
          <w:szCs w:val="24"/>
        </w:rPr>
        <w:t>: “Republican Citizenship,</w:t>
      </w:r>
      <w:r w:rsidR="00F11EAF">
        <w:rPr>
          <w:rFonts w:ascii="Garamond" w:hAnsi="Garamond" w:cs="Garamond"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>Equality, and Economic Crisis”.</w:t>
      </w:r>
    </w:p>
    <w:p w14:paraId="2C5B3BA8" w14:textId="77777777" w:rsidR="00B6240A" w:rsidRPr="001373A2" w:rsidRDefault="00B6240A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430C5F18" w14:textId="77777777" w:rsidR="00B6240A" w:rsidRPr="001373A2" w:rsidRDefault="00A94B5D">
      <w:pPr>
        <w:pBdr>
          <w:bottom w:val="single" w:sz="6" w:space="1" w:color="000001"/>
        </w:pBdr>
        <w:jc w:val="both"/>
        <w:rPr>
          <w:rFonts w:ascii="Garamond" w:hAnsi="Garamond"/>
        </w:rPr>
      </w:pPr>
      <w:r w:rsidRPr="001373A2">
        <w:rPr>
          <w:rFonts w:ascii="Garamond" w:hAnsi="Garamond" w:cs="Garamond"/>
          <w:b/>
          <w:sz w:val="28"/>
          <w:szCs w:val="28"/>
        </w:rPr>
        <w:t>SCHOLARSHIPS AND AWARDS</w:t>
      </w:r>
    </w:p>
    <w:p w14:paraId="4CA8E500" w14:textId="77777777" w:rsidR="00B6240A" w:rsidRPr="001373A2" w:rsidRDefault="00B6240A">
      <w:pPr>
        <w:jc w:val="both"/>
        <w:rPr>
          <w:rFonts w:ascii="Garamond" w:hAnsi="Garamond" w:cs="Garamond"/>
          <w:b/>
          <w:sz w:val="28"/>
          <w:szCs w:val="28"/>
        </w:rPr>
      </w:pPr>
    </w:p>
    <w:p w14:paraId="0665FD35" w14:textId="5351D002" w:rsidR="00B6240A" w:rsidRDefault="00A94B5D">
      <w:pPr>
        <w:contextualSpacing/>
        <w:jc w:val="both"/>
        <w:rPr>
          <w:rFonts w:ascii="Garamond" w:hAnsi="Garamond" w:cs="Garamond"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>2020-21</w:t>
      </w:r>
      <w:r w:rsidRPr="001373A2">
        <w:rPr>
          <w:rFonts w:ascii="Garamond" w:hAnsi="Garamond" w:cs="Garamond"/>
          <w:sz w:val="24"/>
          <w:szCs w:val="24"/>
        </w:rPr>
        <w:tab/>
        <w:t>Tel-Aviv University, Postdoctoral Matching Scholarship.</w:t>
      </w:r>
    </w:p>
    <w:p w14:paraId="04A5D118" w14:textId="68533C90" w:rsidR="008A0EA3" w:rsidRDefault="008A0EA3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5C475F04" w14:textId="61CEFA1F" w:rsidR="008A0EA3" w:rsidRPr="008A0EA3" w:rsidRDefault="008A0EA3" w:rsidP="008A0EA3">
      <w:pP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2019</w:t>
      </w:r>
      <w:r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sz w:val="24"/>
          <w:szCs w:val="24"/>
        </w:rPr>
        <w:t>Honourable Mention in King’s College London Philosophy Department Graduate Teaching Assistant Awards.</w:t>
      </w:r>
    </w:p>
    <w:p w14:paraId="11AF8351" w14:textId="77777777" w:rsidR="00B6240A" w:rsidRPr="001373A2" w:rsidRDefault="00B6240A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154D8296" w14:textId="2894AD7C" w:rsidR="00B6240A" w:rsidRPr="001373A2" w:rsidRDefault="00A94B5D">
      <w:pPr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2016-20</w:t>
      </w:r>
      <w:r w:rsidRPr="001373A2">
        <w:rPr>
          <w:rFonts w:ascii="Garamond" w:hAnsi="Garamond" w:cs="Garamond"/>
          <w:sz w:val="24"/>
          <w:szCs w:val="24"/>
        </w:rPr>
        <w:tab/>
        <w:t xml:space="preserve">Economic and Social Research Council </w:t>
      </w:r>
      <w:r w:rsidR="00D45C2D" w:rsidRPr="001373A2">
        <w:rPr>
          <w:rFonts w:ascii="Garamond" w:hAnsi="Garamond" w:cs="Garamond"/>
          <w:sz w:val="24"/>
          <w:szCs w:val="24"/>
        </w:rPr>
        <w:t xml:space="preserve">full </w:t>
      </w:r>
      <w:r w:rsidRPr="001373A2">
        <w:rPr>
          <w:rFonts w:ascii="Garamond" w:hAnsi="Garamond" w:cs="Garamond"/>
          <w:sz w:val="24"/>
          <w:szCs w:val="24"/>
        </w:rPr>
        <w:t>doctoral scholarship.</w:t>
      </w:r>
    </w:p>
    <w:p w14:paraId="599764E5" w14:textId="77777777" w:rsidR="00B6240A" w:rsidRPr="001373A2" w:rsidRDefault="00B6240A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36385114" w14:textId="741B7641" w:rsidR="00B6240A" w:rsidRPr="001373A2" w:rsidRDefault="00A94B5D">
      <w:pPr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>2015</w:t>
      </w:r>
      <w:r w:rsidRPr="001373A2">
        <w:rPr>
          <w:rFonts w:ascii="Garamond" w:hAnsi="Garamond" w:cs="Garamond"/>
          <w:sz w:val="24"/>
          <w:szCs w:val="24"/>
        </w:rPr>
        <w:tab/>
      </w:r>
      <w:r w:rsidRPr="001373A2">
        <w:rPr>
          <w:rFonts w:ascii="Garamond" w:hAnsi="Garamond" w:cs="Garamond"/>
          <w:sz w:val="24"/>
          <w:szCs w:val="24"/>
        </w:rPr>
        <w:tab/>
        <w:t>Morrell Scholarship, from the C &amp; JB Morrell Trust at the University of York (full MA fee waiver).</w:t>
      </w:r>
    </w:p>
    <w:p w14:paraId="298B2B22" w14:textId="77777777" w:rsidR="00B6240A" w:rsidRPr="001373A2" w:rsidRDefault="00B6240A">
      <w:pPr>
        <w:contextualSpacing/>
        <w:jc w:val="both"/>
        <w:rPr>
          <w:rFonts w:ascii="Garamond" w:hAnsi="Garamond" w:cs="Garamond"/>
          <w:b/>
          <w:bCs/>
          <w:sz w:val="28"/>
          <w:szCs w:val="28"/>
        </w:rPr>
      </w:pPr>
    </w:p>
    <w:p w14:paraId="5B027A09" w14:textId="0C033CF7" w:rsidR="00B6240A" w:rsidRPr="001373A2" w:rsidRDefault="00042BBC">
      <w:pPr>
        <w:pBdr>
          <w:bottom w:val="single" w:sz="6" w:space="1" w:color="000001"/>
        </w:pBdr>
        <w:contextualSpacing/>
        <w:jc w:val="both"/>
        <w:rPr>
          <w:rFonts w:ascii="Garamond" w:hAnsi="Garamond"/>
        </w:rPr>
      </w:pPr>
      <w:r>
        <w:rPr>
          <w:rFonts w:ascii="Garamond" w:hAnsi="Garamond" w:cs="Garamond"/>
          <w:b/>
          <w:bCs/>
          <w:sz w:val="28"/>
          <w:szCs w:val="28"/>
        </w:rPr>
        <w:t>ACADEMIC SERVICE</w:t>
      </w:r>
    </w:p>
    <w:p w14:paraId="09109E70" w14:textId="77777777" w:rsidR="00B6240A" w:rsidRPr="001373A2" w:rsidRDefault="00B6240A">
      <w:pPr>
        <w:contextualSpacing/>
        <w:jc w:val="both"/>
        <w:rPr>
          <w:rFonts w:ascii="Garamond" w:hAnsi="Garamond"/>
        </w:rPr>
      </w:pPr>
    </w:p>
    <w:p w14:paraId="38698EF3" w14:textId="5577BCA5" w:rsidR="00A2684E" w:rsidRDefault="00A2684E" w:rsidP="00770216">
      <w:pPr>
        <w:contextualSpacing/>
        <w:jc w:val="both"/>
        <w:rPr>
          <w:rFonts w:ascii="Garamond" w:hAnsi="Garamond" w:cs="Garamond"/>
          <w:sz w:val="24"/>
          <w:szCs w:val="24"/>
        </w:rPr>
      </w:pPr>
      <w:r w:rsidRPr="00275675">
        <w:rPr>
          <w:rFonts w:ascii="Garamond" w:hAnsi="Garamond" w:cs="Garamond"/>
          <w:sz w:val="24"/>
          <w:szCs w:val="24"/>
        </w:rPr>
        <w:t>2024-25</w:t>
      </w:r>
      <w:r w:rsidRPr="00275675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>Assessor and interviewer for JRF competition, Magdalene College, University of Cambridge</w:t>
      </w:r>
    </w:p>
    <w:p w14:paraId="449DC104" w14:textId="77777777" w:rsidR="00A2684E" w:rsidRDefault="00A2684E" w:rsidP="00A2684E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58FB7C3A" w14:textId="0BA520C1" w:rsidR="00A2684E" w:rsidRDefault="00A2684E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>Mentor for two postgraduate students, Newnham College, Cambridge.</w:t>
      </w:r>
    </w:p>
    <w:p w14:paraId="2FFB0044" w14:textId="77777777" w:rsidR="00A2684E" w:rsidRDefault="00A2684E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48260CA0" w14:textId="58E652B2" w:rsidR="008E4FAF" w:rsidRDefault="008E4FAF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 xml:space="preserve">Subject outreach sessions for prospective Philosophy applicants, Magdalene College. </w:t>
      </w:r>
    </w:p>
    <w:p w14:paraId="2029E232" w14:textId="77777777" w:rsidR="008E4FAF" w:rsidRDefault="008E4FAF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2F2DEDDB" w14:textId="6B31C7C8" w:rsidR="00280361" w:rsidRDefault="00280361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2024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 xml:space="preserve">Convenor of workshop on ‘Group Agency in Political Theory’, </w:t>
      </w:r>
      <w:r w:rsidR="00761B1A">
        <w:rPr>
          <w:rFonts w:ascii="Garamond" w:hAnsi="Garamond" w:cs="Garamond"/>
          <w:sz w:val="24"/>
          <w:szCs w:val="24"/>
        </w:rPr>
        <w:t>MANCEPT</w:t>
      </w:r>
      <w:r>
        <w:rPr>
          <w:rFonts w:ascii="Garamond" w:hAnsi="Garamond" w:cs="Garamond"/>
          <w:sz w:val="24"/>
          <w:szCs w:val="24"/>
        </w:rPr>
        <w:t xml:space="preserve"> Workshops.</w:t>
      </w:r>
    </w:p>
    <w:p w14:paraId="754B45D9" w14:textId="77777777" w:rsidR="0084193B" w:rsidRDefault="0084193B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4C2A8235" w14:textId="31631D5E" w:rsidR="00442C41" w:rsidRDefault="0084193B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  <w:t>Interviewer for Bye-Fellowship Competition, Magdalene College, Cambridge</w:t>
      </w:r>
    </w:p>
    <w:p w14:paraId="0617E602" w14:textId="77777777" w:rsidR="00280361" w:rsidRDefault="00280361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</w:p>
    <w:p w14:paraId="322224DF" w14:textId="7C49E28F" w:rsidR="00A24292" w:rsidRPr="00770216" w:rsidRDefault="00A7492D" w:rsidP="00BA3C20">
      <w:pPr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2023-</w:t>
      </w:r>
      <w:r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="00186FA4">
        <w:rPr>
          <w:rFonts w:ascii="Garamond" w:hAnsi="Garamond" w:cs="Garamond"/>
          <w:sz w:val="24"/>
          <w:szCs w:val="24"/>
        </w:rPr>
        <w:t xml:space="preserve">MPhil </w:t>
      </w:r>
      <w:r w:rsidR="005762C2">
        <w:rPr>
          <w:rFonts w:ascii="Garamond" w:hAnsi="Garamond" w:cs="Garamond"/>
          <w:sz w:val="24"/>
          <w:szCs w:val="24"/>
        </w:rPr>
        <w:t xml:space="preserve">in AI Ethics </w:t>
      </w:r>
      <w:r w:rsidR="00186FA4">
        <w:rPr>
          <w:rFonts w:ascii="Garamond" w:hAnsi="Garamond" w:cs="Garamond"/>
          <w:sz w:val="24"/>
          <w:szCs w:val="24"/>
        </w:rPr>
        <w:t>examiner, Leverhulme Centre for the Future of Intelligence.</w:t>
      </w:r>
    </w:p>
    <w:p w14:paraId="2A7B75A8" w14:textId="77777777" w:rsidR="0076247E" w:rsidRDefault="0076247E" w:rsidP="00925219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</w:p>
    <w:p w14:paraId="214F233F" w14:textId="49245772" w:rsidR="0084193B" w:rsidRDefault="0076247E" w:rsidP="0084193B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  <w:t xml:space="preserve">Member of </w:t>
      </w:r>
      <w:r w:rsidR="001F5751">
        <w:rPr>
          <w:rFonts w:ascii="Garamond" w:hAnsi="Garamond" w:cs="Garamond"/>
          <w:sz w:val="24"/>
          <w:szCs w:val="24"/>
        </w:rPr>
        <w:t>Director of Studies</w:t>
      </w:r>
      <w:r>
        <w:rPr>
          <w:rFonts w:ascii="Garamond" w:hAnsi="Garamond" w:cs="Garamond"/>
          <w:sz w:val="24"/>
          <w:szCs w:val="24"/>
        </w:rPr>
        <w:t xml:space="preserve"> </w:t>
      </w:r>
      <w:r w:rsidR="000165ED">
        <w:rPr>
          <w:rFonts w:ascii="Garamond" w:hAnsi="Garamond" w:cs="Garamond"/>
          <w:sz w:val="24"/>
          <w:szCs w:val="24"/>
        </w:rPr>
        <w:t>Committee and Education Committee</w:t>
      </w:r>
      <w:r>
        <w:rPr>
          <w:rFonts w:ascii="Garamond" w:hAnsi="Garamond" w:cs="Garamond"/>
          <w:sz w:val="24"/>
          <w:szCs w:val="24"/>
        </w:rPr>
        <w:t xml:space="preserve"> (Newnham College)</w:t>
      </w:r>
      <w:r w:rsidR="001F5751">
        <w:rPr>
          <w:rFonts w:ascii="Garamond" w:hAnsi="Garamond" w:cs="Garamond"/>
          <w:sz w:val="24"/>
          <w:szCs w:val="24"/>
        </w:rPr>
        <w:t xml:space="preserve">, </w:t>
      </w:r>
      <w:r>
        <w:rPr>
          <w:rFonts w:ascii="Garamond" w:hAnsi="Garamond" w:cs="Garamond"/>
          <w:sz w:val="24"/>
          <w:szCs w:val="24"/>
        </w:rPr>
        <w:t>Governing Body (Magdalene College)</w:t>
      </w:r>
      <w:r w:rsidR="001F5751">
        <w:rPr>
          <w:rFonts w:ascii="Garamond" w:hAnsi="Garamond" w:cs="Garamond"/>
          <w:sz w:val="24"/>
          <w:szCs w:val="24"/>
        </w:rPr>
        <w:t>, and Ethics and Political Philosophy Caucus (Faculty of Philosophy).</w:t>
      </w:r>
    </w:p>
    <w:p w14:paraId="439BA0B0" w14:textId="77777777" w:rsidR="003F43A5" w:rsidRDefault="003F43A5" w:rsidP="00925219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</w:p>
    <w:p w14:paraId="0FAE1D88" w14:textId="4C76E922" w:rsidR="00280361" w:rsidRDefault="00374758" w:rsidP="00280361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2023</w:t>
      </w:r>
      <w:r w:rsidR="003F43A5">
        <w:rPr>
          <w:rFonts w:ascii="Garamond" w:hAnsi="Garamond" w:cs="Garamond"/>
          <w:sz w:val="24"/>
          <w:szCs w:val="24"/>
        </w:rPr>
        <w:tab/>
        <w:t xml:space="preserve">Admissions </w:t>
      </w:r>
      <w:r w:rsidR="00A24292">
        <w:rPr>
          <w:rFonts w:ascii="Garamond" w:hAnsi="Garamond" w:cs="Garamond"/>
          <w:sz w:val="24"/>
          <w:szCs w:val="24"/>
        </w:rPr>
        <w:t>i</w:t>
      </w:r>
      <w:r w:rsidR="003F43A5">
        <w:rPr>
          <w:rFonts w:ascii="Garamond" w:hAnsi="Garamond" w:cs="Garamond"/>
          <w:sz w:val="24"/>
          <w:szCs w:val="24"/>
        </w:rPr>
        <w:t>nterviewer in Philosophy, Downing College, Cambridge</w:t>
      </w:r>
      <w:r w:rsidR="00672104">
        <w:rPr>
          <w:rFonts w:ascii="Garamond" w:hAnsi="Garamond" w:cs="Garamond"/>
          <w:sz w:val="24"/>
          <w:szCs w:val="24"/>
        </w:rPr>
        <w:t>.</w:t>
      </w:r>
    </w:p>
    <w:p w14:paraId="5193CC69" w14:textId="77777777" w:rsidR="00A7492D" w:rsidRDefault="00A7492D" w:rsidP="00925219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</w:p>
    <w:p w14:paraId="0CE2E68D" w14:textId="7FEA10CF" w:rsidR="00042BBC" w:rsidRDefault="00925219" w:rsidP="00925219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2022-</w:t>
      </w:r>
      <w:r w:rsidR="006E16DD">
        <w:rPr>
          <w:rFonts w:ascii="Garamond" w:hAnsi="Garamond" w:cs="Garamond"/>
          <w:sz w:val="24"/>
          <w:szCs w:val="24"/>
        </w:rPr>
        <w:t>23</w:t>
      </w:r>
      <w:r>
        <w:rPr>
          <w:rFonts w:ascii="Garamond" w:hAnsi="Garamond" w:cs="Garamond"/>
          <w:sz w:val="24"/>
          <w:szCs w:val="24"/>
        </w:rPr>
        <w:tab/>
        <w:t>Member of Workload Model Allocation Committee, School of English, Communication and Philosophy, Cardiff University</w:t>
      </w:r>
      <w:r w:rsidR="002039D9">
        <w:rPr>
          <w:rFonts w:ascii="Garamond" w:hAnsi="Garamond" w:cs="Garamond"/>
          <w:sz w:val="24"/>
          <w:szCs w:val="24"/>
        </w:rPr>
        <w:t>.</w:t>
      </w:r>
    </w:p>
    <w:p w14:paraId="30D11FF8" w14:textId="77777777" w:rsidR="00925219" w:rsidRDefault="00925219" w:rsidP="00F11EAF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</w:p>
    <w:p w14:paraId="5D9AE921" w14:textId="6455209D" w:rsidR="00B6240A" w:rsidRPr="001373A2" w:rsidRDefault="00A94B5D" w:rsidP="00F11EAF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 xml:space="preserve">2018-20 </w:t>
      </w:r>
      <w:r w:rsidRPr="001373A2">
        <w:rPr>
          <w:rFonts w:ascii="Garamond" w:hAnsi="Garamond" w:cs="Garamond"/>
          <w:sz w:val="24"/>
          <w:szCs w:val="24"/>
        </w:rPr>
        <w:tab/>
        <w:t>UCL/LSE/KCL Graduate Moral and Political Philosophy Workshops.</w:t>
      </w:r>
      <w:r w:rsidRPr="001373A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1373A2">
        <w:rPr>
          <w:rFonts w:ascii="Garamond" w:hAnsi="Garamond" w:cs="Garamond"/>
          <w:sz w:val="24"/>
          <w:szCs w:val="24"/>
        </w:rPr>
        <w:t xml:space="preserve">Joint lead co-ordinator of events hosted at KCL in May and October 2018, and at UCL and LSE in 2019. </w:t>
      </w:r>
    </w:p>
    <w:p w14:paraId="1AEE8AE8" w14:textId="77777777" w:rsidR="00B6240A" w:rsidRPr="001373A2" w:rsidRDefault="00A94B5D">
      <w:pPr>
        <w:pBdr>
          <w:bottom w:val="single" w:sz="6" w:space="1" w:color="000001"/>
        </w:pBdr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ab/>
      </w:r>
    </w:p>
    <w:p w14:paraId="4C5399AE" w14:textId="6C9C7F10" w:rsidR="00B6240A" w:rsidRPr="001373A2" w:rsidRDefault="00A94B5D">
      <w:pPr>
        <w:pBdr>
          <w:bottom w:val="single" w:sz="6" w:space="1" w:color="000001"/>
        </w:pBdr>
        <w:contextualSpacing/>
        <w:jc w:val="both"/>
        <w:rPr>
          <w:rFonts w:ascii="Garamond" w:hAnsi="Garamond"/>
        </w:rPr>
      </w:pPr>
      <w:r w:rsidRPr="001373A2">
        <w:rPr>
          <w:rFonts w:ascii="Garamond" w:hAnsi="Garamond" w:cs="Garamond"/>
          <w:sz w:val="24"/>
          <w:szCs w:val="24"/>
        </w:rPr>
        <w:t xml:space="preserve">2018-20 </w:t>
      </w:r>
      <w:r w:rsidRPr="001373A2">
        <w:rPr>
          <w:rFonts w:ascii="Garamond" w:hAnsi="Garamond" w:cs="Garamond"/>
          <w:sz w:val="24"/>
          <w:szCs w:val="24"/>
        </w:rPr>
        <w:tab/>
        <w:t>Convenor of Reading Group in Political and Legal Theory at Dickson Poon School of Law</w:t>
      </w:r>
    </w:p>
    <w:p w14:paraId="3E3B9947" w14:textId="77777777" w:rsidR="00B6240A" w:rsidRPr="001373A2" w:rsidRDefault="00B6240A">
      <w:pPr>
        <w:pBdr>
          <w:bottom w:val="single" w:sz="6" w:space="1" w:color="000001"/>
        </w:pBdr>
        <w:contextualSpacing/>
        <w:jc w:val="both"/>
        <w:rPr>
          <w:rFonts w:ascii="Garamond" w:hAnsi="Garamond" w:cs="Garamond"/>
          <w:sz w:val="24"/>
          <w:szCs w:val="24"/>
        </w:rPr>
      </w:pPr>
    </w:p>
    <w:p w14:paraId="27375620" w14:textId="62C642E4" w:rsidR="00F11EAF" w:rsidRDefault="00A94B5D" w:rsidP="00376B48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 Italic"/>
          <w:i/>
          <w:iCs/>
          <w:sz w:val="24"/>
          <w:szCs w:val="24"/>
        </w:rPr>
      </w:pPr>
      <w:r w:rsidRPr="001373A2">
        <w:rPr>
          <w:rFonts w:ascii="Garamond" w:hAnsi="Garamond" w:cs="Garamond"/>
          <w:sz w:val="24"/>
          <w:szCs w:val="24"/>
        </w:rPr>
        <w:t xml:space="preserve">Reviewer: </w:t>
      </w:r>
      <w:r w:rsidRPr="001373A2">
        <w:rPr>
          <w:rFonts w:ascii="Garamond" w:hAnsi="Garamond" w:cs="Garamond"/>
          <w:sz w:val="24"/>
          <w:szCs w:val="24"/>
        </w:rPr>
        <w:tab/>
      </w:r>
      <w:r w:rsidR="00D63798">
        <w:rPr>
          <w:rFonts w:ascii="Garamond" w:hAnsi="Garamond" w:cs="Garamond"/>
          <w:sz w:val="24"/>
          <w:szCs w:val="24"/>
        </w:rPr>
        <w:t xml:space="preserve">Journals: </w:t>
      </w:r>
      <w:r w:rsidR="00376B48" w:rsidRPr="008A3CED">
        <w:rPr>
          <w:rFonts w:ascii="Garamond" w:hAnsi="Garamond" w:cs="Garamond"/>
          <w:i/>
          <w:iCs/>
          <w:sz w:val="24"/>
          <w:szCs w:val="24"/>
        </w:rPr>
        <w:t>Canadian Journal of Philosophy</w:t>
      </w:r>
      <w:r w:rsidR="00376B48">
        <w:rPr>
          <w:rFonts w:ascii="Garamond" w:hAnsi="Garamond" w:cs="Garamond"/>
          <w:i/>
          <w:iCs/>
          <w:sz w:val="24"/>
          <w:szCs w:val="24"/>
        </w:rPr>
        <w:t xml:space="preserve">; </w:t>
      </w:r>
      <w:r w:rsidR="00376B48">
        <w:rPr>
          <w:rFonts w:ascii="Garamond" w:hAnsi="Garamond" w:cs="Garamond Italic"/>
          <w:i/>
          <w:iCs/>
          <w:sz w:val="24"/>
          <w:szCs w:val="24"/>
        </w:rPr>
        <w:t>Contemporary Political Theory</w:t>
      </w:r>
      <w:r w:rsidR="00376B48">
        <w:rPr>
          <w:rFonts w:ascii="Garamond" w:hAnsi="Garamond" w:cs="Garamond"/>
          <w:i/>
          <w:iCs/>
          <w:sz w:val="24"/>
          <w:szCs w:val="24"/>
        </w:rPr>
        <w:t>;</w:t>
      </w:r>
      <w:r w:rsidR="00376B48" w:rsidRPr="001373A2">
        <w:rPr>
          <w:rFonts w:ascii="Garamond" w:hAnsi="Garamond" w:cs="Garamond Italic"/>
          <w:i/>
          <w:iCs/>
          <w:sz w:val="24"/>
          <w:szCs w:val="24"/>
        </w:rPr>
        <w:t xml:space="preserve"> </w:t>
      </w:r>
      <w:r w:rsidR="00693D21" w:rsidRPr="001373A2">
        <w:rPr>
          <w:rFonts w:ascii="Garamond" w:hAnsi="Garamond" w:cs="Garamond Italic"/>
          <w:i/>
          <w:iCs/>
          <w:sz w:val="24"/>
          <w:szCs w:val="24"/>
        </w:rPr>
        <w:t>Critical Review of International Social and Political Philosophy</w:t>
      </w:r>
      <w:r w:rsidR="00693D21">
        <w:rPr>
          <w:rFonts w:ascii="Garamond" w:hAnsi="Garamond" w:cs="Garamond Italic"/>
          <w:i/>
          <w:iCs/>
          <w:sz w:val="24"/>
          <w:szCs w:val="24"/>
        </w:rPr>
        <w:t>;</w:t>
      </w:r>
      <w:r w:rsidR="00DA7994">
        <w:rPr>
          <w:rFonts w:ascii="Garamond" w:hAnsi="Garamond" w:cs="Garamond"/>
          <w:sz w:val="24"/>
          <w:szCs w:val="24"/>
        </w:rPr>
        <w:t xml:space="preserve"> </w:t>
      </w:r>
      <w:r w:rsidR="00376B48">
        <w:rPr>
          <w:rFonts w:ascii="Garamond" w:hAnsi="Garamond" w:cs="Garamond Italic"/>
          <w:i/>
          <w:iCs/>
          <w:sz w:val="24"/>
          <w:szCs w:val="24"/>
        </w:rPr>
        <w:t xml:space="preserve">Democratic Theory; </w:t>
      </w:r>
      <w:r w:rsidR="00921435" w:rsidRPr="00921435">
        <w:rPr>
          <w:rFonts w:ascii="Garamond" w:hAnsi="Garamond" w:cs="Garamond"/>
          <w:i/>
          <w:iCs/>
          <w:sz w:val="24"/>
          <w:szCs w:val="24"/>
        </w:rPr>
        <w:t>European Journal of Political Theory</w:t>
      </w:r>
      <w:r w:rsidR="00921435">
        <w:rPr>
          <w:rFonts w:ascii="Garamond" w:hAnsi="Garamond" w:cs="Garamond"/>
          <w:sz w:val="24"/>
          <w:szCs w:val="24"/>
        </w:rPr>
        <w:t xml:space="preserve">; </w:t>
      </w:r>
      <w:r w:rsidR="00F7241F" w:rsidRPr="00F7241F">
        <w:rPr>
          <w:rFonts w:ascii="Garamond" w:hAnsi="Garamond" w:cs="Garamond"/>
          <w:i/>
          <w:iCs/>
          <w:sz w:val="24"/>
          <w:szCs w:val="24"/>
        </w:rPr>
        <w:t>Journal of Ethics;</w:t>
      </w:r>
      <w:r w:rsidR="00F7241F">
        <w:rPr>
          <w:rFonts w:ascii="Garamond" w:hAnsi="Garamond" w:cs="Garamond"/>
          <w:sz w:val="24"/>
          <w:szCs w:val="24"/>
        </w:rPr>
        <w:t xml:space="preserve"> </w:t>
      </w:r>
      <w:r w:rsidR="00E633AD" w:rsidRPr="00E633AD">
        <w:rPr>
          <w:rFonts w:ascii="Garamond" w:hAnsi="Garamond" w:cs="Garamond"/>
          <w:i/>
          <w:iCs/>
          <w:sz w:val="24"/>
          <w:szCs w:val="24"/>
        </w:rPr>
        <w:t>The Journal of Philosophy;</w:t>
      </w:r>
      <w:r w:rsidR="00E633AD">
        <w:rPr>
          <w:rFonts w:ascii="Garamond" w:hAnsi="Garamond" w:cs="Garamond"/>
          <w:sz w:val="24"/>
          <w:szCs w:val="24"/>
        </w:rPr>
        <w:t xml:space="preserve"> </w:t>
      </w:r>
      <w:r w:rsidR="00373E55" w:rsidRPr="00373E55">
        <w:rPr>
          <w:rFonts w:ascii="Garamond" w:hAnsi="Garamond" w:cs="Garamond"/>
          <w:i/>
          <w:iCs/>
          <w:sz w:val="24"/>
          <w:szCs w:val="24"/>
        </w:rPr>
        <w:t>Journal of Social Philosophy;</w:t>
      </w:r>
      <w:r w:rsidR="00373E55">
        <w:rPr>
          <w:rFonts w:ascii="Garamond" w:hAnsi="Garamond" w:cs="Garamond"/>
          <w:sz w:val="24"/>
          <w:szCs w:val="24"/>
        </w:rPr>
        <w:t xml:space="preserve"> </w:t>
      </w:r>
      <w:r w:rsidR="00AD2AC7">
        <w:rPr>
          <w:rFonts w:ascii="Garamond" w:hAnsi="Garamond" w:cs="Garamond"/>
          <w:i/>
          <w:iCs/>
          <w:sz w:val="24"/>
          <w:szCs w:val="24"/>
        </w:rPr>
        <w:t xml:space="preserve">The Journal of Value Inquiry; </w:t>
      </w:r>
      <w:r w:rsidR="00376B48">
        <w:rPr>
          <w:rFonts w:ascii="Garamond" w:hAnsi="Garamond" w:cs="Garamond Italic"/>
          <w:i/>
          <w:iCs/>
          <w:sz w:val="24"/>
          <w:szCs w:val="24"/>
        </w:rPr>
        <w:t>New Political Economy;</w:t>
      </w:r>
      <w:r w:rsidR="00376B48">
        <w:rPr>
          <w:rFonts w:ascii="Garamond" w:hAnsi="Garamond" w:cs="Garamond"/>
          <w:i/>
          <w:iCs/>
          <w:sz w:val="24"/>
          <w:szCs w:val="24"/>
        </w:rPr>
        <w:t xml:space="preserve"> Politics, Philosophy &amp; Economics; </w:t>
      </w:r>
      <w:r w:rsidR="001741E1">
        <w:rPr>
          <w:rFonts w:ascii="Garamond" w:hAnsi="Garamond" w:cs="Garamond"/>
          <w:i/>
          <w:iCs/>
          <w:sz w:val="24"/>
          <w:szCs w:val="24"/>
        </w:rPr>
        <w:t xml:space="preserve">Publius; </w:t>
      </w:r>
      <w:r w:rsidRPr="001373A2">
        <w:rPr>
          <w:rFonts w:ascii="Garamond" w:hAnsi="Garamond" w:cs="Garamond Italic"/>
          <w:i/>
          <w:iCs/>
          <w:sz w:val="24"/>
          <w:szCs w:val="24"/>
        </w:rPr>
        <w:t xml:space="preserve">Social Theory &amp; Practice; </w:t>
      </w:r>
      <w:r w:rsidR="00EC6996" w:rsidRPr="001373A2">
        <w:rPr>
          <w:rFonts w:ascii="Garamond" w:hAnsi="Garamond" w:cs="Garamond Italic"/>
          <w:i/>
          <w:iCs/>
          <w:sz w:val="24"/>
          <w:szCs w:val="24"/>
        </w:rPr>
        <w:t>The Southern Journal of Philosophy</w:t>
      </w:r>
      <w:r>
        <w:rPr>
          <w:rFonts w:ascii="Garamond" w:hAnsi="Garamond" w:cs="Garamond Italic"/>
          <w:i/>
          <w:iCs/>
          <w:sz w:val="24"/>
          <w:szCs w:val="24"/>
        </w:rPr>
        <w:t xml:space="preserve"> </w:t>
      </w:r>
    </w:p>
    <w:p w14:paraId="42E8D24B" w14:textId="77777777" w:rsidR="00D63798" w:rsidRDefault="00D63798" w:rsidP="00376B48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 Italic"/>
          <w:i/>
          <w:iCs/>
          <w:sz w:val="24"/>
          <w:szCs w:val="24"/>
        </w:rPr>
      </w:pPr>
    </w:p>
    <w:p w14:paraId="1D7F1848" w14:textId="426F9FA6" w:rsidR="00D63798" w:rsidRPr="00D63798" w:rsidRDefault="00D63798" w:rsidP="00376B48">
      <w:pPr>
        <w:pBdr>
          <w:bottom w:val="single" w:sz="6" w:space="1" w:color="000001"/>
        </w:pBdr>
        <w:ind w:left="1440" w:hanging="1440"/>
        <w:contextualSpacing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 Italic"/>
          <w:i/>
          <w:iCs/>
          <w:sz w:val="24"/>
          <w:szCs w:val="24"/>
        </w:rPr>
        <w:lastRenderedPageBreak/>
        <w:tab/>
      </w:r>
      <w:r>
        <w:rPr>
          <w:rFonts w:ascii="Garamond" w:hAnsi="Garamond" w:cs="Garamond Italic"/>
          <w:sz w:val="24"/>
          <w:szCs w:val="24"/>
        </w:rPr>
        <w:t>Book publishers: Polity</w:t>
      </w:r>
    </w:p>
    <w:sectPr w:rsidR="00D63798" w:rsidRPr="00D63798" w:rsidSect="00E7601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20" w:footer="862" w:gutter="0"/>
      <w:pgNumType w:start="1"/>
      <w:cols w:space="720"/>
      <w:formProt w:val="0"/>
      <w:titlePg/>
      <w:docGrid w:linePitch="272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CAF7CC" w14:textId="77777777" w:rsidR="0003078F" w:rsidRDefault="0003078F">
      <w:r>
        <w:separator/>
      </w:r>
    </w:p>
  </w:endnote>
  <w:endnote w:type="continuationSeparator" w:id="0">
    <w:p w14:paraId="5C157492" w14:textId="77777777" w:rsidR="0003078F" w:rsidRDefault="0003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 Bold">
    <w:altName w:val="Garamond"/>
    <w:panose1 w:val="020B0604020202020204"/>
    <w:charset w:val="00"/>
    <w:family w:val="auto"/>
    <w:pitch w:val="default"/>
    <w:sig w:usb0="00000287" w:usb1="00000000" w:usb2="00000000" w:usb3="00000000" w:csb0="6000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;Arial">
    <w:altName w:val="Arial"/>
    <w:panose1 w:val="020B0604020202020204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Italic">
    <w:altName w:val="Garamond"/>
    <w:panose1 w:val="020B0604020202020204"/>
    <w:charset w:val="00"/>
    <w:family w:val="auto"/>
    <w:pitch w:val="default"/>
    <w:sig w:usb0="00000287" w:usb1="00000000" w:usb2="00000000" w:usb3="00000000" w:csb0="6000009F" w:csb1="DFD7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E927" w14:textId="77777777" w:rsidR="0079560B" w:rsidRDefault="007956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384654" w14:textId="77777777" w:rsidR="0079560B" w:rsidRDefault="007956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0835D4" w14:textId="77777777" w:rsidR="0079560B" w:rsidRDefault="007956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BBBCA0" w14:textId="77777777" w:rsidR="0003078F" w:rsidRDefault="0003078F">
      <w:r>
        <w:separator/>
      </w:r>
    </w:p>
  </w:footnote>
  <w:footnote w:type="continuationSeparator" w:id="0">
    <w:p w14:paraId="6AE6E8A3" w14:textId="77777777" w:rsidR="0003078F" w:rsidRDefault="0003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E3FBC" w14:textId="77777777" w:rsidR="00C51428" w:rsidRDefault="00C514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FA274E" w14:textId="77777777" w:rsidR="00B6240A" w:rsidRDefault="00B6240A">
    <w:pPr>
      <w:pStyle w:val="Header"/>
      <w:jc w:val="center"/>
      <w:rPr>
        <w:rFonts w:ascii="Garamond" w:hAnsi="Garamond" w:cs="Garamond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3C9F68" w14:textId="221664B3" w:rsidR="00B6240A" w:rsidRDefault="00826E8D" w:rsidP="00F94A8A">
    <w:pPr>
      <w:pStyle w:val="Header"/>
      <w:jc w:val="center"/>
    </w:pPr>
    <w:r>
      <w:rPr>
        <w:rFonts w:ascii="Garamond" w:hAnsi="Garamond" w:cs="Garamond"/>
        <w:b/>
        <w:sz w:val="32"/>
        <w:szCs w:val="32"/>
      </w:rPr>
      <w:t>Alexander Bryan</w:t>
    </w:r>
  </w:p>
  <w:p w14:paraId="0F676FCC" w14:textId="77777777" w:rsidR="00F94A8A" w:rsidRDefault="00F94A8A" w:rsidP="00826E8D">
    <w:pPr>
      <w:pStyle w:val="Header"/>
      <w:tabs>
        <w:tab w:val="center" w:pos="3964"/>
        <w:tab w:val="left" w:pos="5805"/>
      </w:tabs>
      <w:rPr>
        <w:rFonts w:ascii="Garamond" w:hAnsi="Garamond" w:cs="Garamond"/>
        <w:bCs/>
        <w:sz w:val="24"/>
        <w:szCs w:val="24"/>
      </w:rPr>
    </w:pPr>
  </w:p>
  <w:p w14:paraId="26900A5F" w14:textId="79189A5D" w:rsidR="00826E8D" w:rsidRPr="00826E8D" w:rsidRDefault="00183D3C" w:rsidP="00D811C1">
    <w:pPr>
      <w:pStyle w:val="Header"/>
      <w:tabs>
        <w:tab w:val="center" w:pos="3964"/>
        <w:tab w:val="left" w:pos="5805"/>
        <w:tab w:val="left" w:pos="7094"/>
      </w:tabs>
      <w:rPr>
        <w:rStyle w:val="InternetLink"/>
        <w:rFonts w:ascii="Garamond" w:hAnsi="Garamond" w:cs="Garamond"/>
        <w:sz w:val="24"/>
        <w:szCs w:val="24"/>
      </w:rPr>
    </w:pPr>
    <w:r>
      <w:rPr>
        <w:rFonts w:ascii="Garamond" w:hAnsi="Garamond" w:cs="Garamond"/>
        <w:bCs/>
        <w:sz w:val="24"/>
        <w:szCs w:val="24"/>
      </w:rPr>
      <w:t>Magdalene College</w:t>
    </w:r>
    <w:r w:rsidR="00826E8D">
      <w:rPr>
        <w:rFonts w:ascii="Garamond" w:hAnsi="Garamond" w:cs="Garamond"/>
        <w:bCs/>
        <w:sz w:val="24"/>
        <w:szCs w:val="24"/>
      </w:rPr>
      <w:tab/>
    </w:r>
    <w:r w:rsidR="00826E8D">
      <w:rPr>
        <w:rFonts w:ascii="Garamond" w:hAnsi="Garamond" w:cs="Garamond"/>
        <w:bCs/>
        <w:sz w:val="24"/>
        <w:szCs w:val="24"/>
      </w:rPr>
      <w:tab/>
    </w:r>
    <w:r>
      <w:rPr>
        <w:rFonts w:ascii="Garamond" w:hAnsi="Garamond" w:cs="Garamond"/>
        <w:bCs/>
        <w:sz w:val="24"/>
        <w:szCs w:val="24"/>
      </w:rPr>
      <w:tab/>
    </w:r>
    <w:r w:rsidR="00826E8D">
      <w:rPr>
        <w:rFonts w:ascii="Garamond" w:hAnsi="Garamond" w:cs="Garamond"/>
        <w:bCs/>
        <w:sz w:val="24"/>
        <w:szCs w:val="24"/>
      </w:rPr>
      <w:tab/>
    </w:r>
    <w:r w:rsidR="00D811C1">
      <w:rPr>
        <w:rFonts w:ascii="Garamond" w:hAnsi="Garamond" w:cs="Garamond"/>
        <w:bCs/>
        <w:sz w:val="24"/>
        <w:szCs w:val="24"/>
      </w:rPr>
      <w:tab/>
    </w:r>
    <w:r w:rsidR="0071095F">
      <w:rPr>
        <w:rStyle w:val="InternetLink"/>
        <w:rFonts w:ascii="Garamond" w:hAnsi="Garamond" w:cs="Garamond"/>
        <w:sz w:val="24"/>
        <w:szCs w:val="24"/>
      </w:rPr>
      <w:t>ajb387@cam.ac.uk</w:t>
    </w:r>
  </w:p>
  <w:p w14:paraId="7AD85063" w14:textId="6DC5708E" w:rsidR="00F94A8A" w:rsidRDefault="00183D3C" w:rsidP="00826E8D">
    <w:pPr>
      <w:pStyle w:val="Header"/>
      <w:tabs>
        <w:tab w:val="center" w:pos="3964"/>
        <w:tab w:val="left" w:pos="5805"/>
      </w:tabs>
      <w:rPr>
        <w:rFonts w:ascii="Garamond" w:hAnsi="Garamond" w:cs="Garamond"/>
        <w:bCs/>
        <w:sz w:val="24"/>
        <w:szCs w:val="24"/>
      </w:rPr>
    </w:pPr>
    <w:r>
      <w:rPr>
        <w:rFonts w:ascii="Garamond" w:hAnsi="Garamond" w:cs="Garamond"/>
        <w:bCs/>
        <w:sz w:val="24"/>
        <w:szCs w:val="24"/>
      </w:rPr>
      <w:t>University of Cambridge</w:t>
    </w:r>
    <w:r w:rsidR="00F94A8A">
      <w:rPr>
        <w:rFonts w:ascii="Garamond" w:hAnsi="Garamond" w:cs="Garamond"/>
        <w:bCs/>
        <w:sz w:val="24"/>
        <w:szCs w:val="24"/>
      </w:rPr>
      <w:tab/>
    </w:r>
    <w:r w:rsidR="00F94A8A">
      <w:rPr>
        <w:rFonts w:ascii="Garamond" w:hAnsi="Garamond" w:cs="Garamond"/>
        <w:bCs/>
        <w:sz w:val="24"/>
        <w:szCs w:val="24"/>
      </w:rPr>
      <w:tab/>
    </w:r>
    <w:r w:rsidR="00F94A8A">
      <w:rPr>
        <w:rFonts w:ascii="Garamond" w:hAnsi="Garamond" w:cs="Garamond"/>
        <w:bCs/>
        <w:sz w:val="24"/>
        <w:szCs w:val="24"/>
      </w:rPr>
      <w:tab/>
    </w:r>
    <w:r w:rsidR="00F94A8A">
      <w:rPr>
        <w:rFonts w:ascii="Garamond" w:hAnsi="Garamond" w:cs="Garamond"/>
        <w:bCs/>
        <w:sz w:val="24"/>
        <w:szCs w:val="24"/>
      </w:rPr>
      <w:tab/>
    </w:r>
    <w:hyperlink r:id="rId1" w:history="1">
      <w:r w:rsidR="00F94A8A" w:rsidRPr="007D2A95">
        <w:rPr>
          <w:rStyle w:val="Hyperlink"/>
          <w:rFonts w:ascii="Garamond" w:hAnsi="Garamond" w:cs="Garamond"/>
          <w:bCs/>
          <w:sz w:val="24"/>
          <w:szCs w:val="24"/>
        </w:rPr>
        <w:t>www.alexanderbryan.co.uk</w:t>
      </w:r>
    </w:hyperlink>
  </w:p>
  <w:p w14:paraId="6C664976" w14:textId="2EE40CCA" w:rsidR="00826E8D" w:rsidRPr="00826E8D" w:rsidRDefault="00183D3C" w:rsidP="00826E8D">
    <w:pPr>
      <w:pStyle w:val="Header"/>
      <w:tabs>
        <w:tab w:val="center" w:pos="3964"/>
        <w:tab w:val="left" w:pos="5805"/>
      </w:tabs>
      <w:rPr>
        <w:rStyle w:val="InternetLink"/>
        <w:rFonts w:ascii="Garamond" w:hAnsi="Garamond" w:cs="Garamond"/>
        <w:bCs/>
        <w:color w:val="00000A"/>
        <w:sz w:val="24"/>
        <w:szCs w:val="24"/>
        <w:u w:val="none"/>
      </w:rPr>
    </w:pPr>
    <w:r>
      <w:rPr>
        <w:rFonts w:ascii="Garamond" w:hAnsi="Garamond" w:cs="Garamond"/>
        <w:bCs/>
        <w:sz w:val="24"/>
        <w:szCs w:val="24"/>
      </w:rPr>
      <w:t>CB3 9DA</w:t>
    </w:r>
    <w:r w:rsidR="00826E8D">
      <w:rPr>
        <w:rFonts w:ascii="Garamond" w:hAnsi="Garamond" w:cs="Garamond"/>
        <w:bCs/>
        <w:sz w:val="24"/>
        <w:szCs w:val="24"/>
      </w:rPr>
      <w:tab/>
    </w:r>
    <w:r w:rsidR="00826E8D">
      <w:rPr>
        <w:rFonts w:ascii="Garamond" w:hAnsi="Garamond" w:cs="Garamond"/>
        <w:bCs/>
        <w:sz w:val="24"/>
        <w:szCs w:val="24"/>
      </w:rPr>
      <w:tab/>
    </w:r>
    <w:r w:rsidR="00826E8D">
      <w:rPr>
        <w:rFonts w:ascii="Garamond" w:hAnsi="Garamond" w:cs="Garamond"/>
        <w:bCs/>
        <w:sz w:val="24"/>
        <w:szCs w:val="24"/>
      </w:rPr>
      <w:tab/>
    </w:r>
    <w:r w:rsidR="00826E8D">
      <w:rPr>
        <w:rFonts w:ascii="Garamond" w:hAnsi="Garamond" w:cs="Garamond"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D245B"/>
    <w:multiLevelType w:val="hybridMultilevel"/>
    <w:tmpl w:val="868E8C1A"/>
    <w:lvl w:ilvl="0" w:tplc="BBB00052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55ED"/>
    <w:multiLevelType w:val="hybridMultilevel"/>
    <w:tmpl w:val="D83274B8"/>
    <w:lvl w:ilvl="0" w:tplc="D6421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9714A"/>
    <w:multiLevelType w:val="hybridMultilevel"/>
    <w:tmpl w:val="D5825CAA"/>
    <w:lvl w:ilvl="0" w:tplc="FEB2AC98">
      <w:start w:val="202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B1B63"/>
    <w:multiLevelType w:val="hybridMultilevel"/>
    <w:tmpl w:val="CE82E9D6"/>
    <w:lvl w:ilvl="0" w:tplc="BB7C1F7A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E1003"/>
    <w:multiLevelType w:val="hybridMultilevel"/>
    <w:tmpl w:val="261E98EE"/>
    <w:lvl w:ilvl="0" w:tplc="2904F720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03F6F"/>
    <w:multiLevelType w:val="hybridMultilevel"/>
    <w:tmpl w:val="07D4A644"/>
    <w:lvl w:ilvl="0" w:tplc="76564720">
      <w:start w:val="2022"/>
      <w:numFmt w:val="bullet"/>
      <w:lvlText w:val="-"/>
      <w:lvlJc w:val="left"/>
      <w:pPr>
        <w:ind w:left="1800" w:hanging="360"/>
      </w:pPr>
      <w:rPr>
        <w:rFonts w:ascii="Garamond" w:eastAsia="Times New Roman" w:hAnsi="Garamond" w:cs="Garamond Bold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665A32"/>
    <w:multiLevelType w:val="hybridMultilevel"/>
    <w:tmpl w:val="B7A6CF02"/>
    <w:lvl w:ilvl="0" w:tplc="FC6AF7BE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F3A06"/>
    <w:multiLevelType w:val="hybridMultilevel"/>
    <w:tmpl w:val="90AA567E"/>
    <w:lvl w:ilvl="0" w:tplc="F10E30B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F4EF2"/>
    <w:multiLevelType w:val="hybridMultilevel"/>
    <w:tmpl w:val="F11C7FDE"/>
    <w:lvl w:ilvl="0" w:tplc="A2A64694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B3450"/>
    <w:multiLevelType w:val="hybridMultilevel"/>
    <w:tmpl w:val="7B280D7C"/>
    <w:lvl w:ilvl="0" w:tplc="1DB641AA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F32E5"/>
    <w:multiLevelType w:val="hybridMultilevel"/>
    <w:tmpl w:val="A5423CFE"/>
    <w:lvl w:ilvl="0" w:tplc="4A921EC4">
      <w:start w:val="2019"/>
      <w:numFmt w:val="bullet"/>
      <w:lvlText w:val="-"/>
      <w:lvlJc w:val="left"/>
      <w:pPr>
        <w:ind w:left="180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2C3791"/>
    <w:multiLevelType w:val="hybridMultilevel"/>
    <w:tmpl w:val="20608086"/>
    <w:lvl w:ilvl="0" w:tplc="E6A28906">
      <w:start w:val="1"/>
      <w:numFmt w:val="decimal"/>
      <w:lvlText w:val="%1."/>
      <w:lvlJc w:val="left"/>
      <w:pPr>
        <w:ind w:left="720" w:hanging="360"/>
      </w:pPr>
      <w:rPr>
        <w:rFonts w:cs="Garamond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A157A"/>
    <w:multiLevelType w:val="hybridMultilevel"/>
    <w:tmpl w:val="B67A1CA2"/>
    <w:lvl w:ilvl="0" w:tplc="2F7044BE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8697A"/>
    <w:multiLevelType w:val="hybridMultilevel"/>
    <w:tmpl w:val="2632ABAE"/>
    <w:lvl w:ilvl="0" w:tplc="2BA01702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C4C89"/>
    <w:multiLevelType w:val="hybridMultilevel"/>
    <w:tmpl w:val="7C507EA4"/>
    <w:lvl w:ilvl="0" w:tplc="A2D6564E">
      <w:start w:val="202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52FDE"/>
    <w:multiLevelType w:val="hybridMultilevel"/>
    <w:tmpl w:val="8DF45954"/>
    <w:lvl w:ilvl="0" w:tplc="D5AA7706">
      <w:start w:val="202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65C88"/>
    <w:multiLevelType w:val="hybridMultilevel"/>
    <w:tmpl w:val="C5ACD5AC"/>
    <w:lvl w:ilvl="0" w:tplc="7C4CEE40">
      <w:start w:val="202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589F"/>
    <w:multiLevelType w:val="hybridMultilevel"/>
    <w:tmpl w:val="DB167CA4"/>
    <w:lvl w:ilvl="0" w:tplc="0F14F6CE">
      <w:start w:val="2019"/>
      <w:numFmt w:val="bullet"/>
      <w:lvlText w:val="-"/>
      <w:lvlJc w:val="left"/>
      <w:pPr>
        <w:ind w:left="180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4A64D8"/>
    <w:multiLevelType w:val="hybridMultilevel"/>
    <w:tmpl w:val="5FF0E4C8"/>
    <w:lvl w:ilvl="0" w:tplc="46AE0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04445"/>
    <w:multiLevelType w:val="hybridMultilevel"/>
    <w:tmpl w:val="DF3C8A4E"/>
    <w:lvl w:ilvl="0" w:tplc="34948A8E">
      <w:start w:val="202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203C4"/>
    <w:multiLevelType w:val="hybridMultilevel"/>
    <w:tmpl w:val="E57C7774"/>
    <w:lvl w:ilvl="0" w:tplc="C38696B4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83E85"/>
    <w:multiLevelType w:val="hybridMultilevel"/>
    <w:tmpl w:val="261C8CE2"/>
    <w:lvl w:ilvl="0" w:tplc="44107766">
      <w:start w:val="202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26124"/>
    <w:multiLevelType w:val="hybridMultilevel"/>
    <w:tmpl w:val="6330C6B8"/>
    <w:lvl w:ilvl="0" w:tplc="E2E4F59E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F77DA"/>
    <w:multiLevelType w:val="hybridMultilevel"/>
    <w:tmpl w:val="3440F53A"/>
    <w:lvl w:ilvl="0" w:tplc="A1746F82"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61331">
    <w:abstractNumId w:val="3"/>
  </w:num>
  <w:num w:numId="2" w16cid:durableId="526674087">
    <w:abstractNumId w:val="20"/>
  </w:num>
  <w:num w:numId="3" w16cid:durableId="1423065681">
    <w:abstractNumId w:val="12"/>
  </w:num>
  <w:num w:numId="4" w16cid:durableId="1755397654">
    <w:abstractNumId w:val="4"/>
  </w:num>
  <w:num w:numId="5" w16cid:durableId="420032465">
    <w:abstractNumId w:val="23"/>
  </w:num>
  <w:num w:numId="6" w16cid:durableId="2034451266">
    <w:abstractNumId w:val="17"/>
  </w:num>
  <w:num w:numId="7" w16cid:durableId="1413626240">
    <w:abstractNumId w:val="10"/>
  </w:num>
  <w:num w:numId="8" w16cid:durableId="792821033">
    <w:abstractNumId w:val="14"/>
  </w:num>
  <w:num w:numId="9" w16cid:durableId="1182429847">
    <w:abstractNumId w:val="0"/>
  </w:num>
  <w:num w:numId="10" w16cid:durableId="689842366">
    <w:abstractNumId w:val="5"/>
  </w:num>
  <w:num w:numId="11" w16cid:durableId="2021854831">
    <w:abstractNumId w:val="15"/>
  </w:num>
  <w:num w:numId="12" w16cid:durableId="1816026576">
    <w:abstractNumId w:val="16"/>
  </w:num>
  <w:num w:numId="13" w16cid:durableId="1935702995">
    <w:abstractNumId w:val="19"/>
  </w:num>
  <w:num w:numId="14" w16cid:durableId="1975526708">
    <w:abstractNumId w:val="2"/>
  </w:num>
  <w:num w:numId="15" w16cid:durableId="2103841650">
    <w:abstractNumId w:val="21"/>
  </w:num>
  <w:num w:numId="16" w16cid:durableId="1143892716">
    <w:abstractNumId w:val="18"/>
  </w:num>
  <w:num w:numId="17" w16cid:durableId="2061518631">
    <w:abstractNumId w:val="11"/>
  </w:num>
  <w:num w:numId="18" w16cid:durableId="788739271">
    <w:abstractNumId w:val="1"/>
  </w:num>
  <w:num w:numId="19" w16cid:durableId="474569550">
    <w:abstractNumId w:val="7"/>
  </w:num>
  <w:num w:numId="20" w16cid:durableId="1835147705">
    <w:abstractNumId w:val="22"/>
  </w:num>
  <w:num w:numId="21" w16cid:durableId="756512225">
    <w:abstractNumId w:val="9"/>
  </w:num>
  <w:num w:numId="22" w16cid:durableId="565725365">
    <w:abstractNumId w:val="6"/>
  </w:num>
  <w:num w:numId="23" w16cid:durableId="1373918922">
    <w:abstractNumId w:val="8"/>
  </w:num>
  <w:num w:numId="24" w16cid:durableId="893350372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A"/>
    <w:rsid w:val="00003187"/>
    <w:rsid w:val="000146F1"/>
    <w:rsid w:val="000165ED"/>
    <w:rsid w:val="00023226"/>
    <w:rsid w:val="0003078F"/>
    <w:rsid w:val="00042BBC"/>
    <w:rsid w:val="00063117"/>
    <w:rsid w:val="00064412"/>
    <w:rsid w:val="00066090"/>
    <w:rsid w:val="0007160A"/>
    <w:rsid w:val="00083EC4"/>
    <w:rsid w:val="000A292D"/>
    <w:rsid w:val="000C1942"/>
    <w:rsid w:val="000C3C4F"/>
    <w:rsid w:val="000C497C"/>
    <w:rsid w:val="000C4CDD"/>
    <w:rsid w:val="000C775A"/>
    <w:rsid w:val="000D0088"/>
    <w:rsid w:val="000D29A0"/>
    <w:rsid w:val="000E57B0"/>
    <w:rsid w:val="000F1042"/>
    <w:rsid w:val="001016CC"/>
    <w:rsid w:val="0011153D"/>
    <w:rsid w:val="00115B48"/>
    <w:rsid w:val="001251CF"/>
    <w:rsid w:val="001302CC"/>
    <w:rsid w:val="00136309"/>
    <w:rsid w:val="001373A2"/>
    <w:rsid w:val="0014009B"/>
    <w:rsid w:val="001553D1"/>
    <w:rsid w:val="00160CCC"/>
    <w:rsid w:val="001716DF"/>
    <w:rsid w:val="001741E1"/>
    <w:rsid w:val="0017512F"/>
    <w:rsid w:val="00182005"/>
    <w:rsid w:val="00183D3C"/>
    <w:rsid w:val="00185FD0"/>
    <w:rsid w:val="00186FA4"/>
    <w:rsid w:val="00196089"/>
    <w:rsid w:val="00196FA4"/>
    <w:rsid w:val="001A78CF"/>
    <w:rsid w:val="001B2682"/>
    <w:rsid w:val="001B6582"/>
    <w:rsid w:val="001C2C32"/>
    <w:rsid w:val="001D62DF"/>
    <w:rsid w:val="001F21E6"/>
    <w:rsid w:val="001F5751"/>
    <w:rsid w:val="002039D9"/>
    <w:rsid w:val="00205353"/>
    <w:rsid w:val="00211A8C"/>
    <w:rsid w:val="0021280D"/>
    <w:rsid w:val="00232E33"/>
    <w:rsid w:val="0023651F"/>
    <w:rsid w:val="00236F67"/>
    <w:rsid w:val="0024009B"/>
    <w:rsid w:val="00240874"/>
    <w:rsid w:val="00245811"/>
    <w:rsid w:val="00255653"/>
    <w:rsid w:val="00280361"/>
    <w:rsid w:val="002865A5"/>
    <w:rsid w:val="002A1933"/>
    <w:rsid w:val="002D5236"/>
    <w:rsid w:val="002D52DE"/>
    <w:rsid w:val="002E0E08"/>
    <w:rsid w:val="00310D5F"/>
    <w:rsid w:val="00330C4C"/>
    <w:rsid w:val="00330CFF"/>
    <w:rsid w:val="0036421E"/>
    <w:rsid w:val="00365397"/>
    <w:rsid w:val="00367D90"/>
    <w:rsid w:val="00370B36"/>
    <w:rsid w:val="0037136B"/>
    <w:rsid w:val="00373E55"/>
    <w:rsid w:val="00374758"/>
    <w:rsid w:val="00376B48"/>
    <w:rsid w:val="00393F26"/>
    <w:rsid w:val="003972F6"/>
    <w:rsid w:val="003A3131"/>
    <w:rsid w:val="003A4561"/>
    <w:rsid w:val="003B6D36"/>
    <w:rsid w:val="003C0E30"/>
    <w:rsid w:val="003C1601"/>
    <w:rsid w:val="003C1768"/>
    <w:rsid w:val="003E0AEE"/>
    <w:rsid w:val="003E49B8"/>
    <w:rsid w:val="003F43A5"/>
    <w:rsid w:val="003F77C8"/>
    <w:rsid w:val="00405430"/>
    <w:rsid w:val="004117A4"/>
    <w:rsid w:val="004240D4"/>
    <w:rsid w:val="00426FDB"/>
    <w:rsid w:val="00433220"/>
    <w:rsid w:val="004345AA"/>
    <w:rsid w:val="00442C41"/>
    <w:rsid w:val="00447C4B"/>
    <w:rsid w:val="00453ABC"/>
    <w:rsid w:val="00455FC9"/>
    <w:rsid w:val="004561BA"/>
    <w:rsid w:val="00462F8E"/>
    <w:rsid w:val="00470EE8"/>
    <w:rsid w:val="00471B62"/>
    <w:rsid w:val="00480A3B"/>
    <w:rsid w:val="004963DA"/>
    <w:rsid w:val="004A4FF9"/>
    <w:rsid w:val="004B2847"/>
    <w:rsid w:val="004D7739"/>
    <w:rsid w:val="004F0D79"/>
    <w:rsid w:val="005549B6"/>
    <w:rsid w:val="00572C8E"/>
    <w:rsid w:val="00575D0D"/>
    <w:rsid w:val="005762C2"/>
    <w:rsid w:val="00587735"/>
    <w:rsid w:val="00587AA4"/>
    <w:rsid w:val="00590CEA"/>
    <w:rsid w:val="005D63AC"/>
    <w:rsid w:val="005F7B06"/>
    <w:rsid w:val="0060234F"/>
    <w:rsid w:val="00607856"/>
    <w:rsid w:val="00614407"/>
    <w:rsid w:val="00624C54"/>
    <w:rsid w:val="00624FB7"/>
    <w:rsid w:val="00631547"/>
    <w:rsid w:val="00634CA2"/>
    <w:rsid w:val="00640D69"/>
    <w:rsid w:val="006450F5"/>
    <w:rsid w:val="006615C6"/>
    <w:rsid w:val="0066225C"/>
    <w:rsid w:val="00667390"/>
    <w:rsid w:val="00670CF7"/>
    <w:rsid w:val="00672104"/>
    <w:rsid w:val="006740C1"/>
    <w:rsid w:val="0067728B"/>
    <w:rsid w:val="00693D21"/>
    <w:rsid w:val="006A2BEF"/>
    <w:rsid w:val="006B6AC4"/>
    <w:rsid w:val="006C4CD8"/>
    <w:rsid w:val="006D2828"/>
    <w:rsid w:val="006D4C5C"/>
    <w:rsid w:val="006E16DD"/>
    <w:rsid w:val="007019F2"/>
    <w:rsid w:val="0071095F"/>
    <w:rsid w:val="00727EB3"/>
    <w:rsid w:val="00741256"/>
    <w:rsid w:val="0075405A"/>
    <w:rsid w:val="00761B1A"/>
    <w:rsid w:val="0076247E"/>
    <w:rsid w:val="00770216"/>
    <w:rsid w:val="00771866"/>
    <w:rsid w:val="0078053E"/>
    <w:rsid w:val="00785334"/>
    <w:rsid w:val="00785AFE"/>
    <w:rsid w:val="00786A43"/>
    <w:rsid w:val="00787B3B"/>
    <w:rsid w:val="0079560B"/>
    <w:rsid w:val="007975E1"/>
    <w:rsid w:val="007A0CFB"/>
    <w:rsid w:val="007A2BC0"/>
    <w:rsid w:val="007A3910"/>
    <w:rsid w:val="007B5198"/>
    <w:rsid w:val="007C2F81"/>
    <w:rsid w:val="007C3DA4"/>
    <w:rsid w:val="007E5DF7"/>
    <w:rsid w:val="007E7A53"/>
    <w:rsid w:val="008019A2"/>
    <w:rsid w:val="00807289"/>
    <w:rsid w:val="00820D30"/>
    <w:rsid w:val="00826E8D"/>
    <w:rsid w:val="0084112C"/>
    <w:rsid w:val="0084193B"/>
    <w:rsid w:val="008471FF"/>
    <w:rsid w:val="0085701C"/>
    <w:rsid w:val="00863905"/>
    <w:rsid w:val="008647BD"/>
    <w:rsid w:val="00873836"/>
    <w:rsid w:val="0087771C"/>
    <w:rsid w:val="008A0EA3"/>
    <w:rsid w:val="008A3CED"/>
    <w:rsid w:val="008B5B46"/>
    <w:rsid w:val="008E4FAF"/>
    <w:rsid w:val="008E6E72"/>
    <w:rsid w:val="00907E7B"/>
    <w:rsid w:val="009166A5"/>
    <w:rsid w:val="00921435"/>
    <w:rsid w:val="00925219"/>
    <w:rsid w:val="0095433C"/>
    <w:rsid w:val="0097190E"/>
    <w:rsid w:val="009A505A"/>
    <w:rsid w:val="009D2E12"/>
    <w:rsid w:val="009E0DDB"/>
    <w:rsid w:val="009E1E41"/>
    <w:rsid w:val="009E694B"/>
    <w:rsid w:val="009E6B7F"/>
    <w:rsid w:val="009E71D1"/>
    <w:rsid w:val="00A0486E"/>
    <w:rsid w:val="00A24292"/>
    <w:rsid w:val="00A261C9"/>
    <w:rsid w:val="00A2684E"/>
    <w:rsid w:val="00A33391"/>
    <w:rsid w:val="00A33FB3"/>
    <w:rsid w:val="00A361DE"/>
    <w:rsid w:val="00A44268"/>
    <w:rsid w:val="00A52E97"/>
    <w:rsid w:val="00A57C4E"/>
    <w:rsid w:val="00A61C0F"/>
    <w:rsid w:val="00A64ECF"/>
    <w:rsid w:val="00A7022B"/>
    <w:rsid w:val="00A73B88"/>
    <w:rsid w:val="00A7492D"/>
    <w:rsid w:val="00A84FD2"/>
    <w:rsid w:val="00A87699"/>
    <w:rsid w:val="00A94B5D"/>
    <w:rsid w:val="00AA1E72"/>
    <w:rsid w:val="00AB02FD"/>
    <w:rsid w:val="00AB052D"/>
    <w:rsid w:val="00AB21AD"/>
    <w:rsid w:val="00AD2AC7"/>
    <w:rsid w:val="00AD3429"/>
    <w:rsid w:val="00AF5746"/>
    <w:rsid w:val="00B15A0B"/>
    <w:rsid w:val="00B3261C"/>
    <w:rsid w:val="00B420F4"/>
    <w:rsid w:val="00B60FB1"/>
    <w:rsid w:val="00B61B78"/>
    <w:rsid w:val="00B6240A"/>
    <w:rsid w:val="00B730DA"/>
    <w:rsid w:val="00B74DCE"/>
    <w:rsid w:val="00B8577F"/>
    <w:rsid w:val="00B85D27"/>
    <w:rsid w:val="00B87828"/>
    <w:rsid w:val="00B907BA"/>
    <w:rsid w:val="00BA3C20"/>
    <w:rsid w:val="00BB00CC"/>
    <w:rsid w:val="00BB0F2A"/>
    <w:rsid w:val="00BB1389"/>
    <w:rsid w:val="00BC07AC"/>
    <w:rsid w:val="00BC61B0"/>
    <w:rsid w:val="00BE3F6E"/>
    <w:rsid w:val="00C0395F"/>
    <w:rsid w:val="00C04294"/>
    <w:rsid w:val="00C063C4"/>
    <w:rsid w:val="00C11570"/>
    <w:rsid w:val="00C14640"/>
    <w:rsid w:val="00C1551A"/>
    <w:rsid w:val="00C22AFD"/>
    <w:rsid w:val="00C23981"/>
    <w:rsid w:val="00C378FE"/>
    <w:rsid w:val="00C51428"/>
    <w:rsid w:val="00C56CE2"/>
    <w:rsid w:val="00C614B5"/>
    <w:rsid w:val="00C716B8"/>
    <w:rsid w:val="00CA356D"/>
    <w:rsid w:val="00CB699A"/>
    <w:rsid w:val="00CC3534"/>
    <w:rsid w:val="00CD0081"/>
    <w:rsid w:val="00CD3585"/>
    <w:rsid w:val="00CD76DA"/>
    <w:rsid w:val="00CE2CED"/>
    <w:rsid w:val="00CF3881"/>
    <w:rsid w:val="00CF4A23"/>
    <w:rsid w:val="00D00BE4"/>
    <w:rsid w:val="00D06A84"/>
    <w:rsid w:val="00D07FD0"/>
    <w:rsid w:val="00D11684"/>
    <w:rsid w:val="00D136A7"/>
    <w:rsid w:val="00D41CEE"/>
    <w:rsid w:val="00D45C2D"/>
    <w:rsid w:val="00D502C4"/>
    <w:rsid w:val="00D55DEF"/>
    <w:rsid w:val="00D60B54"/>
    <w:rsid w:val="00D63798"/>
    <w:rsid w:val="00D65C40"/>
    <w:rsid w:val="00D708C4"/>
    <w:rsid w:val="00D74A27"/>
    <w:rsid w:val="00D76BC0"/>
    <w:rsid w:val="00D811C1"/>
    <w:rsid w:val="00D8709D"/>
    <w:rsid w:val="00D93C0F"/>
    <w:rsid w:val="00D945D2"/>
    <w:rsid w:val="00DA2D27"/>
    <w:rsid w:val="00DA7994"/>
    <w:rsid w:val="00DA7999"/>
    <w:rsid w:val="00DB39E8"/>
    <w:rsid w:val="00DC1C95"/>
    <w:rsid w:val="00DD00CF"/>
    <w:rsid w:val="00DD3DBD"/>
    <w:rsid w:val="00DE0486"/>
    <w:rsid w:val="00DE52C4"/>
    <w:rsid w:val="00DF400B"/>
    <w:rsid w:val="00E41608"/>
    <w:rsid w:val="00E46BB0"/>
    <w:rsid w:val="00E5006E"/>
    <w:rsid w:val="00E5276F"/>
    <w:rsid w:val="00E631A1"/>
    <w:rsid w:val="00E633AD"/>
    <w:rsid w:val="00E63C9B"/>
    <w:rsid w:val="00E64702"/>
    <w:rsid w:val="00E7601F"/>
    <w:rsid w:val="00EA1593"/>
    <w:rsid w:val="00EB3ED7"/>
    <w:rsid w:val="00EB423B"/>
    <w:rsid w:val="00EB5C9C"/>
    <w:rsid w:val="00EB7AF7"/>
    <w:rsid w:val="00EB7E99"/>
    <w:rsid w:val="00EC1709"/>
    <w:rsid w:val="00EC1AB0"/>
    <w:rsid w:val="00EC6996"/>
    <w:rsid w:val="00ED6AE7"/>
    <w:rsid w:val="00EE4E68"/>
    <w:rsid w:val="00EF29D8"/>
    <w:rsid w:val="00F11BE1"/>
    <w:rsid w:val="00F11EAF"/>
    <w:rsid w:val="00F161A9"/>
    <w:rsid w:val="00F2088A"/>
    <w:rsid w:val="00F30E3D"/>
    <w:rsid w:val="00F31394"/>
    <w:rsid w:val="00F42ACA"/>
    <w:rsid w:val="00F45F1F"/>
    <w:rsid w:val="00F61598"/>
    <w:rsid w:val="00F7241F"/>
    <w:rsid w:val="00F74EFE"/>
    <w:rsid w:val="00F75176"/>
    <w:rsid w:val="00F81C00"/>
    <w:rsid w:val="00F84182"/>
    <w:rsid w:val="00F874B1"/>
    <w:rsid w:val="00F94A8A"/>
    <w:rsid w:val="00FA0719"/>
    <w:rsid w:val="00FC2059"/>
    <w:rsid w:val="00FC43F2"/>
    <w:rsid w:val="00FD2CB8"/>
    <w:rsid w:val="00FE0E0C"/>
    <w:rsid w:val="00FE4125"/>
    <w:rsid w:val="00FF413A"/>
    <w:rsid w:val="00FF7FEC"/>
    <w:rsid w:val="2FAE0CB4"/>
    <w:rsid w:val="6BCF821C"/>
    <w:rsid w:val="7B5FA587"/>
    <w:rsid w:val="7C3E8F79"/>
    <w:rsid w:val="7DE56ADB"/>
    <w:rsid w:val="7FB160FB"/>
    <w:rsid w:val="7FDF40D0"/>
    <w:rsid w:val="7FEBAFB7"/>
    <w:rsid w:val="7FFF8C85"/>
    <w:rsid w:val="BFD6CE10"/>
    <w:rsid w:val="CD7F2466"/>
    <w:rsid w:val="EEDF74DE"/>
    <w:rsid w:val="EFBFD260"/>
    <w:rsid w:val="F1FE878B"/>
    <w:rsid w:val="F7EAFE43"/>
    <w:rsid w:val="FAE0CC86"/>
    <w:rsid w:val="FE6DABDE"/>
    <w:rsid w:val="FF7B39E8"/>
    <w:rsid w:val="FFBBE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D73A1"/>
  <w15:docId w15:val="{8879FEA9-AB7C-5F48-871A-24793E0C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Times New Roman"/>
      <w:color w:val="00000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pPr>
      <w:spacing w:after="140" w:line="288" w:lineRule="auto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Footer">
    <w:name w:val="footer"/>
    <w:basedOn w:val="Normal"/>
    <w:qFormat/>
  </w:style>
  <w:style w:type="paragraph" w:styleId="FootnoteText">
    <w:name w:val="footnote text"/>
    <w:basedOn w:val="Normal"/>
    <w:qFormat/>
    <w:pPr>
      <w:suppressLineNumbers/>
      <w:ind w:left="339" w:hanging="339"/>
    </w:pPr>
  </w:style>
  <w:style w:type="paragraph" w:styleId="Header">
    <w:name w:val="header"/>
    <w:basedOn w:val="Normal"/>
    <w:qFormat/>
  </w:style>
  <w:style w:type="paragraph" w:styleId="List">
    <w:name w:val="List"/>
    <w:basedOn w:val="BodyText"/>
    <w:qFormat/>
  </w:style>
  <w:style w:type="character" w:styleId="CommentReference">
    <w:name w:val="annotation reference"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WW-DefaultParagraphFont">
    <w:name w:val="WW-Default Paragraph Font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sz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Garamond" w:eastAsia="Times New Roman" w:hAnsi="Garamond" w:cs="Traditional Arabic"/>
      <w:sz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Garamond" w:eastAsia="Times New Roman" w:hAnsi="Garamond" w:cs="Traditional Arabic"/>
      <w:sz w:val="22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22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Garamond" w:eastAsia="Times New Roman" w:hAnsi="Garamond" w:cs="Traditional Arabic"/>
      <w:sz w:val="22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Garamond" w:eastAsia="Times New Roman" w:hAnsi="Garamond" w:cs="Traditional Arabic"/>
      <w:sz w:val="22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St1z0">
    <w:name w:val="WW8NumSt1z0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Wingdings" w:hAnsi="Wingdings" w:cs="Wingdings"/>
    </w:rPr>
  </w:style>
  <w:style w:type="character" w:customStyle="1" w:styleId="WW-DefaultParagraphFont1">
    <w:name w:val="WW-Default Paragraph Font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pseditboxdisponly1">
    <w:name w:val="pseditbox_disponly1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3">
    <w:name w:val="pseditbox_disponly3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4">
    <w:name w:val="pseditbox_disponly4"/>
    <w:qFormat/>
    <w:rPr>
      <w:rFonts w:ascii="Verdana" w:hAnsi="Verdana" w:cs="Verdana"/>
      <w:color w:val="000000"/>
      <w:sz w:val="15"/>
      <w:szCs w:val="15"/>
    </w:rPr>
  </w:style>
  <w:style w:type="character" w:customStyle="1" w:styleId="pshyperlinkdisabled">
    <w:name w:val="pshyperlinkdisabled"/>
    <w:qFormat/>
  </w:style>
  <w:style w:type="character" w:customStyle="1" w:styleId="pseditboxdisponly5">
    <w:name w:val="pseditbox_disponly5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7">
    <w:name w:val="pseditbox_disponly7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8">
    <w:name w:val="pseditbox_disponly8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9">
    <w:name w:val="pseditbox_disponly9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1">
    <w:name w:val="pseditbox_disponly11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2">
    <w:name w:val="pseditbox_disponly12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3">
    <w:name w:val="pseditbox_disponly13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5">
    <w:name w:val="pseditbox_disponly15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6">
    <w:name w:val="pseditbox_disponly16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7">
    <w:name w:val="pseditbox_disponly17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19">
    <w:name w:val="pseditbox_disponly19"/>
    <w:qFormat/>
    <w:rPr>
      <w:rFonts w:ascii="Verdana" w:hAnsi="Verdana" w:cs="Verdana"/>
      <w:color w:val="000000"/>
      <w:sz w:val="15"/>
      <w:szCs w:val="15"/>
    </w:rPr>
  </w:style>
  <w:style w:type="character" w:customStyle="1" w:styleId="pseditboxdisponly20">
    <w:name w:val="pseditbox_disponly20"/>
    <w:qFormat/>
    <w:rPr>
      <w:rFonts w:ascii="Verdana" w:hAnsi="Verdana" w:cs="Verdana"/>
      <w:color w:val="000000"/>
      <w:sz w:val="15"/>
      <w:szCs w:val="15"/>
    </w:rPr>
  </w:style>
  <w:style w:type="character" w:customStyle="1" w:styleId="HeaderChar">
    <w:name w:val="Header Char"/>
    <w:qFormat/>
    <w:rPr>
      <w:rFonts w:ascii="Times New Roman" w:hAnsi="Times New Roman" w:cs="Times New Roman"/>
    </w:rPr>
  </w:style>
  <w:style w:type="character" w:customStyle="1" w:styleId="FooterChar">
    <w:name w:val="Footer Char"/>
    <w:qFormat/>
    <w:rPr>
      <w:rFonts w:ascii="Times New Roman" w:hAnsi="Times New Roman" w:cs="Times New Roma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qFormat/>
    <w:rPr>
      <w:rFonts w:ascii="Times New Roman" w:hAnsi="Times New Roman" w:cs="Times New Roman"/>
    </w:rPr>
  </w:style>
  <w:style w:type="character" w:customStyle="1" w:styleId="CommentSubjectChar">
    <w:name w:val="Comment Subject Char"/>
    <w:qFormat/>
    <w:rPr>
      <w:rFonts w:ascii="Times New Roman" w:hAnsi="Times New Roman" w:cs="Times New Roman"/>
      <w:b/>
      <w:b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VisitedInternetLink">
    <w:name w:val="Visited Internet Link"/>
    <w:qFormat/>
    <w:rPr>
      <w:color w:val="800000"/>
      <w:u w:val="single"/>
      <w:lang w:val="zh-CN" w:eastAsia="zh-CN" w:bidi="zh-CN"/>
    </w:rPr>
  </w:style>
  <w:style w:type="character" w:customStyle="1" w:styleId="ListLabel1">
    <w:name w:val="ListLabel 1"/>
    <w:qFormat/>
    <w:rPr>
      <w:rFonts w:ascii="Garamond" w:hAnsi="Garamond" w:cs="Garamond"/>
      <w:sz w:val="28"/>
      <w:szCs w:val="28"/>
    </w:rPr>
  </w:style>
  <w:style w:type="character" w:customStyle="1" w:styleId="ListLabel2">
    <w:name w:val="ListLabel 2"/>
    <w:qFormat/>
    <w:rPr>
      <w:rFonts w:ascii="Garamond" w:hAnsi="Garamond" w:cs="Garamond"/>
      <w:sz w:val="28"/>
      <w:szCs w:val="28"/>
    </w:rPr>
  </w:style>
  <w:style w:type="character" w:customStyle="1" w:styleId="ListLabel3">
    <w:name w:val="ListLabel 3"/>
    <w:qFormat/>
    <w:rPr>
      <w:rFonts w:ascii="Garamond" w:hAnsi="Garamond" w:cs="Garamond"/>
      <w:sz w:val="28"/>
      <w:szCs w:val="28"/>
    </w:rPr>
  </w:style>
  <w:style w:type="character" w:customStyle="1" w:styleId="ListLabel4">
    <w:name w:val="ListLabel 4"/>
    <w:qFormat/>
    <w:rPr>
      <w:rFonts w:ascii="Garamond" w:hAnsi="Garamond" w:cs="Garamond"/>
      <w:sz w:val="28"/>
      <w:szCs w:val="28"/>
    </w:rPr>
  </w:style>
  <w:style w:type="character" w:customStyle="1" w:styleId="ListLabel5">
    <w:name w:val="ListLabel 5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6">
    <w:name w:val="ListLabel 6"/>
    <w:qFormat/>
    <w:rPr>
      <w:rFonts w:ascii="Garamond" w:hAnsi="Garamond" w:cs="Garamond"/>
      <w:sz w:val="28"/>
      <w:szCs w:val="28"/>
    </w:rPr>
  </w:style>
  <w:style w:type="character" w:customStyle="1" w:styleId="ListLabel7">
    <w:name w:val="ListLabel 7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8">
    <w:name w:val="ListLabel 8"/>
    <w:qFormat/>
    <w:rPr>
      <w:rFonts w:ascii="Garamond" w:hAnsi="Garamond" w:cs="Garamond"/>
      <w:sz w:val="28"/>
      <w:szCs w:val="28"/>
    </w:rPr>
  </w:style>
  <w:style w:type="character" w:customStyle="1" w:styleId="ListLabel9">
    <w:name w:val="ListLabel 9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10">
    <w:name w:val="ListLabel 10"/>
    <w:qFormat/>
    <w:rPr>
      <w:rFonts w:ascii="Garamond" w:hAnsi="Garamond" w:cs="Garamond"/>
      <w:sz w:val="28"/>
      <w:szCs w:val="28"/>
    </w:rPr>
  </w:style>
  <w:style w:type="character" w:customStyle="1" w:styleId="ListLabel11">
    <w:name w:val="ListLabel 11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12">
    <w:name w:val="ListLabel 12"/>
    <w:qFormat/>
    <w:rPr>
      <w:rFonts w:ascii="Garamond" w:hAnsi="Garamond" w:cs="Garamond"/>
      <w:sz w:val="28"/>
      <w:szCs w:val="28"/>
    </w:rPr>
  </w:style>
  <w:style w:type="character" w:customStyle="1" w:styleId="ListLabel13">
    <w:name w:val="ListLabel 13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14">
    <w:name w:val="ListLabel 14"/>
    <w:qFormat/>
    <w:rPr>
      <w:rFonts w:ascii="Garamond" w:hAnsi="Garamond" w:cs="Garamond"/>
      <w:sz w:val="28"/>
      <w:szCs w:val="28"/>
    </w:rPr>
  </w:style>
  <w:style w:type="character" w:customStyle="1" w:styleId="ListLabel15">
    <w:name w:val="ListLabel 15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16">
    <w:name w:val="ListLabel 16"/>
    <w:qFormat/>
    <w:rPr>
      <w:rFonts w:ascii="Garamond" w:hAnsi="Garamond" w:cs="Garamond"/>
      <w:sz w:val="28"/>
      <w:szCs w:val="28"/>
    </w:rPr>
  </w:style>
  <w:style w:type="character" w:customStyle="1" w:styleId="ListLabel17">
    <w:name w:val="ListLabel 17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18">
    <w:name w:val="ListLabel 18"/>
    <w:qFormat/>
    <w:rPr>
      <w:rFonts w:ascii="Garamond" w:hAnsi="Garamond" w:cs="Garamond"/>
      <w:sz w:val="28"/>
      <w:szCs w:val="28"/>
    </w:rPr>
  </w:style>
  <w:style w:type="character" w:customStyle="1" w:styleId="ListLabel19">
    <w:name w:val="ListLabel 19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0">
    <w:name w:val="ListLabel 20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1">
    <w:name w:val="ListLabel 21"/>
    <w:qFormat/>
    <w:rPr>
      <w:rFonts w:ascii="Garamond" w:hAnsi="Garamond" w:cs="Garamond"/>
      <w:sz w:val="28"/>
      <w:szCs w:val="28"/>
    </w:rPr>
  </w:style>
  <w:style w:type="character" w:customStyle="1" w:styleId="ListLabel22">
    <w:name w:val="ListLabel 22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3">
    <w:name w:val="ListLabel 23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4">
    <w:name w:val="ListLabel 24"/>
    <w:qFormat/>
    <w:rPr>
      <w:rFonts w:ascii="Garamond" w:hAnsi="Garamond" w:cs="Garamond"/>
      <w:sz w:val="28"/>
      <w:szCs w:val="28"/>
    </w:rPr>
  </w:style>
  <w:style w:type="character" w:customStyle="1" w:styleId="ListLabel25">
    <w:name w:val="ListLabel 25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6">
    <w:name w:val="ListLabel 26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7">
    <w:name w:val="ListLabel 27"/>
    <w:qFormat/>
    <w:rPr>
      <w:rFonts w:ascii="Garamond" w:hAnsi="Garamond" w:cs="Garamond"/>
      <w:sz w:val="28"/>
      <w:szCs w:val="28"/>
    </w:rPr>
  </w:style>
  <w:style w:type="character" w:customStyle="1" w:styleId="ListLabel28">
    <w:name w:val="ListLabel 28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29">
    <w:name w:val="ListLabel 29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30">
    <w:name w:val="ListLabel 30"/>
    <w:qFormat/>
    <w:rPr>
      <w:rFonts w:ascii="Garamond" w:hAnsi="Garamond" w:cs="Garamond"/>
      <w:sz w:val="28"/>
      <w:szCs w:val="28"/>
    </w:rPr>
  </w:style>
  <w:style w:type="character" w:customStyle="1" w:styleId="ListLabel31">
    <w:name w:val="ListLabel 31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32">
    <w:name w:val="ListLabel 32"/>
    <w:qFormat/>
    <w:rPr>
      <w:rFonts w:ascii="Garamond" w:hAnsi="Garamond" w:cs="Garamond"/>
      <w:sz w:val="24"/>
      <w:szCs w:val="24"/>
      <w:lang w:val="en-US"/>
    </w:rPr>
  </w:style>
  <w:style w:type="character" w:customStyle="1" w:styleId="ListLabel33">
    <w:name w:val="ListLabel 33"/>
    <w:qFormat/>
    <w:rPr>
      <w:rFonts w:ascii="Garamond" w:hAnsi="Garamond" w:cs="Garamond"/>
      <w:sz w:val="28"/>
      <w:szCs w:val="2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99"/>
    <w:rsid w:val="004963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6E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E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177/14748851211050620" TargetMode="External"/><Relationship Id="rId18" Type="http://schemas.openxmlformats.org/officeDocument/2006/relationships/hyperlink" Target="https://doi.org/10.1007/s11158-021-09504-5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i.org/10.1017/S0003055422000922" TargetMode="External"/><Relationship Id="rId17" Type="http://schemas.openxmlformats.org/officeDocument/2006/relationships/hyperlink" Target="https://doi.org/10.1080/13698230.2019.1581492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7/s10677-021-10222-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11/jopp.12310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i.org/10.1057/s41296-021-00499-5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i.org/10.1080/0020174X.2024.2436940" TargetMode="External"/><Relationship Id="rId19" Type="http://schemas.openxmlformats.org/officeDocument/2006/relationships/hyperlink" Target="https://doi.org/10.1007/978-94-007-6730-0_457-1" TargetMode="External"/><Relationship Id="rId4" Type="http://schemas.openxmlformats.org/officeDocument/2006/relationships/styles" Target="styles.xml"/><Relationship Id="rId9" Type="http://schemas.openxmlformats.org/officeDocument/2006/relationships/hyperlink" Target="http://doi.org/10.1111/josp.12606" TargetMode="External"/><Relationship Id="rId14" Type="http://schemas.openxmlformats.org/officeDocument/2006/relationships/hyperlink" Target="https://doi.org/10.1007/s11158-021-09542-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exanderbrya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6E0F15A-A8ED-CA43-94DC-745B86C72C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Alexander Bryan</cp:lastModifiedBy>
  <cp:revision>15</cp:revision>
  <cp:lastPrinted>2012-04-28T03:38:00Z</cp:lastPrinted>
  <dcterms:created xsi:type="dcterms:W3CDTF">2025-03-19T08:44:00Z</dcterms:created>
  <dcterms:modified xsi:type="dcterms:W3CDTF">2026-08-31T10:38:00Z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lorPos">
    <vt:lpwstr>-1</vt:lpwstr>
  </property>
  <property fmtid="{D5CDD505-2E9C-101B-9397-08002B2CF9AE}" pid="4" name="ColorSet">
    <vt:lpwstr>-1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tylePos">
    <vt:lpwstr>-1</vt:lpwstr>
  </property>
  <property fmtid="{D5CDD505-2E9C-101B-9397-08002B2CF9AE}" pid="11" name="StyleSet">
    <vt:lpwstr>-1</vt:lpwstr>
  </property>
  <property fmtid="{D5CDD505-2E9C-101B-9397-08002B2CF9AE}" pid="12" name="KSOProductBuildVer">
    <vt:lpwstr>1033-3.2.0.6370</vt:lpwstr>
  </property>
</Properties>
</file>